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13" w:rsidRPr="005D2EFA" w:rsidRDefault="00457424" w:rsidP="009D1813">
      <w:pPr>
        <w:pStyle w:val="a3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9D1813" w:rsidRPr="005D2EFA">
        <w:rPr>
          <w:rFonts w:ascii="Times New Roman" w:hAnsi="Times New Roman" w:cs="Times New Roman"/>
          <w:sz w:val="28"/>
          <w:szCs w:val="28"/>
        </w:rPr>
        <w:t>Приложение</w:t>
      </w:r>
    </w:p>
    <w:p w:rsidR="009D1813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076" w:rsidRPr="005D2EFA" w:rsidRDefault="004C5076" w:rsidP="009D18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813" w:rsidRPr="005D2EFA" w:rsidRDefault="009D1813" w:rsidP="009D1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E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Ставки </w:t>
      </w:r>
    </w:p>
    <w:p w:rsidR="009D1813" w:rsidRPr="005D2EFA" w:rsidRDefault="009D1813" w:rsidP="009D1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EFA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государственной</w:t>
      </w:r>
      <w:proofErr w:type="gramEnd"/>
      <w:r w:rsidRPr="005D2E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пошлины</w:t>
      </w:r>
    </w:p>
    <w:p w:rsidR="009D1813" w:rsidRDefault="009D1813" w:rsidP="009D1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1813" w:rsidRPr="005D2EFA" w:rsidRDefault="009D1813" w:rsidP="009D1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1813" w:rsidRPr="005D2EFA" w:rsidRDefault="009D1813" w:rsidP="009D1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EFA">
        <w:rPr>
          <w:rFonts w:ascii="Times New Roman" w:hAnsi="Times New Roman" w:cs="Times New Roman"/>
          <w:b/>
          <w:sz w:val="28"/>
          <w:szCs w:val="28"/>
          <w:lang w:eastAsia="ru-RU"/>
        </w:rPr>
        <w:t>Глава 1. Государственная пошлина, подлежащая</w:t>
      </w:r>
    </w:p>
    <w:p w:rsidR="009D1813" w:rsidRDefault="009D1813" w:rsidP="009D1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EFA">
        <w:rPr>
          <w:rFonts w:ascii="Times New Roman" w:hAnsi="Times New Roman" w:cs="Times New Roman"/>
          <w:b/>
          <w:sz w:val="28"/>
          <w:szCs w:val="28"/>
          <w:lang w:eastAsia="ru-RU"/>
        </w:rPr>
        <w:t>уплате</w:t>
      </w:r>
      <w:proofErr w:type="gramEnd"/>
      <w:r w:rsidRPr="005D2E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 обращении в суд </w:t>
      </w:r>
    </w:p>
    <w:p w:rsidR="009D1813" w:rsidRPr="005D2EFA" w:rsidRDefault="009D1813" w:rsidP="009D1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1. С подаваемых в суд исковых заявлений, в том числе по преддоговорным спорам, с заявлений (жалоб) по делам особого производства, с апелляционных и кассационных жалоб государственная пошлина взимается в следующих размерах: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1)  с исковых заявлений при цене иска: 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- до 50 000 (пятьдесят тысяч) сомов </w:t>
      </w:r>
      <w:r w:rsidR="00B02B27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 процентов от цены иска, но не менее одного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>- от 50 000 (пятьдесят тысяч) сомов до 250 000 (двести пятьдесят тысяч) сомов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B27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2500 (две тысячи пятьсот) сомов и 4 процента от суммы иска свыше 50 000 (пятьдесят тысяч) сомов;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- от 250 000 (двести пятьдесят тысяч) сомов до 500 000 (пятьсот тысяч) сомов </w:t>
      </w:r>
      <w:r w:rsidR="00555AF5" w:rsidRPr="00A0704F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>10 000 (десять тысяч) сомов и 3 процента от суммы иска свыше 250 000 (двести пятьдесят тысяч) сомов;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ab/>
        <w:t xml:space="preserve">- от 500 000 (пятьсот тысяч) сомов до 2 500 000 (два миллиона пятьсот тысяч) сомов </w:t>
      </w:r>
      <w:r w:rsidR="00B02B27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20 000 (двадцать тысяч) сомов и 2 процента от суммы иска свыше 500 000 (пятьсот тысяч) сомов;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- от 2 500 000 (два миллиона пятьсот тысяч) сомов до 5 000 000 (пять миллионов) сомов </w:t>
      </w:r>
      <w:r w:rsidR="00B02B27" w:rsidRPr="00A0704F">
        <w:rPr>
          <w:sz w:val="28"/>
          <w:szCs w:val="28"/>
        </w:rPr>
        <w:t>–</w:t>
      </w:r>
      <w:r w:rsidR="00F94DE9">
        <w:rPr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>60 000 (шестьдесят тысяч) сомов и 1 процент от суммы иска свыше 2 500 000 (два миллиона пятьсот тысяч) сомов;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>- свыше 5 000 000 (пять миллионов) сомов</w:t>
      </w:r>
      <w:r w:rsidR="00F94DE9">
        <w:rPr>
          <w:rFonts w:ascii="Times New Roman" w:hAnsi="Times New Roman" w:cs="Times New Roman"/>
          <w:sz w:val="28"/>
          <w:szCs w:val="28"/>
        </w:rPr>
        <w:t xml:space="preserve"> </w:t>
      </w:r>
      <w:r w:rsidR="00B02B27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8</w:t>
      </w:r>
      <w:r w:rsidR="00555AF5">
        <w:rPr>
          <w:rFonts w:ascii="Times New Roman" w:hAnsi="Times New Roman" w:cs="Times New Roman"/>
          <w:sz w:val="28"/>
          <w:szCs w:val="28"/>
        </w:rPr>
        <w:t>0 000 (восемьдесят тысяч) сомов</w:t>
      </w:r>
      <w:r w:rsidRPr="005D2EFA">
        <w:rPr>
          <w:rFonts w:ascii="Times New Roman" w:hAnsi="Times New Roman" w:cs="Times New Roman"/>
          <w:sz w:val="28"/>
          <w:szCs w:val="28"/>
        </w:rPr>
        <w:t xml:space="preserve"> и 0,5 процента от суммы свыше 5 000 000 (пять миллионов) сомов;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2) с исковых заявлений о расторжений брака </w:t>
      </w:r>
      <w:r w:rsidR="00B02B27" w:rsidRPr="00A0704F">
        <w:rPr>
          <w:sz w:val="28"/>
          <w:szCs w:val="28"/>
        </w:rPr>
        <w:t>–</w:t>
      </w:r>
      <w:r w:rsidR="00555AF5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 xml:space="preserve">10-кратный размер расчетного показателя, </w:t>
      </w:r>
      <w:r w:rsidRPr="005D2EFA">
        <w:rPr>
          <w:rFonts w:ascii="Times New Roman" w:eastAsia="Calibri" w:hAnsi="Times New Roman" w:cs="Times New Roman"/>
          <w:sz w:val="28"/>
          <w:szCs w:val="28"/>
        </w:rPr>
        <w:t xml:space="preserve">с исковых заявлений о разделе имущества при расторжении брака </w:t>
      </w:r>
      <w:r w:rsidR="00B02B27" w:rsidRPr="00A0704F">
        <w:rPr>
          <w:sz w:val="28"/>
          <w:szCs w:val="28"/>
        </w:rPr>
        <w:t>–</w:t>
      </w:r>
      <w:r w:rsidR="00555AF5">
        <w:rPr>
          <w:rFonts w:ascii="Times New Roman" w:eastAsia="Calibri" w:hAnsi="Times New Roman" w:cs="Times New Roman"/>
          <w:sz w:val="28"/>
          <w:szCs w:val="28"/>
        </w:rPr>
        <w:t xml:space="preserve"> 1 процент от цены иска;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3) с исковых заявлений о расторжении брака с лицами, признанными в установленном порядке безвестно отсутствующими или недееспособными вследствие душевной болезни или слабоумия, либо с лицами, осужденными к лишению свободы на срок не менее трех лет </w:t>
      </w:r>
      <w:r w:rsidR="00B02B27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7-кратный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4) с исковых заявлений об изменении или расторжении договора найма жилых помещений, о продлении срока принятия наследства, об освобождении имущества от ареста и с других исковых заявлений </w:t>
      </w:r>
      <w:r w:rsidRPr="005D2EFA">
        <w:rPr>
          <w:rFonts w:ascii="Times New Roman" w:hAnsi="Times New Roman" w:cs="Times New Roman"/>
          <w:sz w:val="28"/>
          <w:szCs w:val="28"/>
        </w:rPr>
        <w:lastRenderedPageBreak/>
        <w:t xml:space="preserve">неимущественного характера (или не подлежащих оценке)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7-кратный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5) с заявлений (жалоб) по делам особого производства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6) с исковых заявлений по преддоговорным спорам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10-кратный размер расчетного показателя; 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7) с </w:t>
      </w:r>
      <w:r w:rsidRPr="005D2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заявлений о выдаче исполнительного листа на принудительное исполнение решений иностранных судов, если международным договором не предусмотрено иное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>10-кратный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8) с заявлений о выдаче судебного приказа по имущественным </w:t>
      </w:r>
      <w:r w:rsidR="00F94DE9">
        <w:rPr>
          <w:rFonts w:ascii="Times New Roman" w:hAnsi="Times New Roman" w:cs="Times New Roman"/>
          <w:sz w:val="28"/>
          <w:szCs w:val="28"/>
        </w:rPr>
        <w:t xml:space="preserve">    </w:t>
      </w:r>
      <w:r w:rsidRPr="005D2EFA">
        <w:rPr>
          <w:rFonts w:ascii="Times New Roman" w:hAnsi="Times New Roman" w:cs="Times New Roman"/>
          <w:sz w:val="28"/>
          <w:szCs w:val="28"/>
        </w:rPr>
        <w:t xml:space="preserve">спорам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 процентов государственной пошлины, подлежащей уплате при подаче искового заявления;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9) с заявлений о выдаче судебного приказа о взыскании задолженности по оплате жилищно-коммунальных услуг и услуг электрической связи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7-кратный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10) с исковых заявлений о взыскании задолженности за потребление электроэнергии, тепловой энергии и природного газа и оказанные услуги по передаче (транспортировке) электрической энергии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>11) с исковых заявлений по спорам о признании сделок недействительными размер пошлины определяется в соответствии с подпунктом 1 настоящего пункта, по цене иска, определяемо</w:t>
      </w:r>
      <w:r w:rsidR="00F94DE9">
        <w:rPr>
          <w:rFonts w:ascii="Times New Roman" w:hAnsi="Times New Roman" w:cs="Times New Roman"/>
          <w:sz w:val="28"/>
          <w:szCs w:val="28"/>
        </w:rPr>
        <w:t>й стоимостью имущества, являющего</w:t>
      </w:r>
      <w:r w:rsidRPr="005D2EFA">
        <w:rPr>
          <w:rFonts w:ascii="Times New Roman" w:hAnsi="Times New Roman" w:cs="Times New Roman"/>
          <w:sz w:val="28"/>
          <w:szCs w:val="28"/>
        </w:rPr>
        <w:t>ся предметом сделок;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12) с исковых заявлений об обращении взыскания на заложенное имущество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7-кратный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>13) при подаче апелляционной и кассационной жалоб размер государственной пошлины составляет половину суммы государственной пошлины, подлежащей оплате в суде первой инстанции;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D2EFA">
        <w:rPr>
          <w:rFonts w:ascii="Times New Roman" w:hAnsi="Times New Roman" w:cs="Times New Roman"/>
          <w:sz w:val="28"/>
          <w:szCs w:val="28"/>
          <w:lang w:val="ky-KG"/>
        </w:rPr>
        <w:t>14) с</w:t>
      </w:r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исковых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и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иных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заявлений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граждан из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малоимущих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и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малообеспеченных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семей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по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имущественным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и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неимущественным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спорам</w:t>
      </w:r>
      <w:proofErr w:type="spellEnd"/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– 1</w:t>
      </w:r>
      <w:r w:rsidR="00F94DE9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Pr="005D2EFA">
        <w:rPr>
          <w:rFonts w:ascii="Times New Roman" w:eastAsia="Calibri" w:hAnsi="Times New Roman" w:cs="Times New Roman"/>
          <w:sz w:val="28"/>
          <w:szCs w:val="28"/>
        </w:rPr>
        <w:t>кратный размер расчетного показателя.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>2. С подаваемых в суды, рассматривающие экономические и административные дела, заявлений государственная пошлина взимается в следующих размерах: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>1) с исковых заявлений имущественного характера размер пошлины определяется по цене иска в соответствии с подпунктом 1 пункта 1;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2) с исковых заявлений об обращении взыскания на заложенное имущество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7-кратный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3) с исковых заявлений по спорам, возникшим при заключении, изменении или расторжении договоров </w:t>
      </w:r>
      <w:r w:rsidR="00555AF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20-кратный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4) с исковых заявлений по спорам о признании сделок недействительными размер пошлины определяется в соответствии с </w:t>
      </w:r>
      <w:r w:rsidRPr="005D2EFA">
        <w:rPr>
          <w:rFonts w:ascii="Times New Roman" w:hAnsi="Times New Roman" w:cs="Times New Roman"/>
          <w:sz w:val="28"/>
          <w:szCs w:val="28"/>
        </w:rPr>
        <w:lastRenderedPageBreak/>
        <w:t>подпунктом 1 пункта 1, по цене иска, определяемо</w:t>
      </w:r>
      <w:r w:rsidR="003A02AA">
        <w:rPr>
          <w:rFonts w:ascii="Times New Roman" w:hAnsi="Times New Roman" w:cs="Times New Roman"/>
          <w:sz w:val="28"/>
          <w:szCs w:val="28"/>
        </w:rPr>
        <w:t>й стоимостью имущества, являющего</w:t>
      </w:r>
      <w:r w:rsidRPr="005D2EFA">
        <w:rPr>
          <w:rFonts w:ascii="Times New Roman" w:hAnsi="Times New Roman" w:cs="Times New Roman"/>
          <w:sz w:val="28"/>
          <w:szCs w:val="28"/>
        </w:rPr>
        <w:t>ся предметом сделок;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5) с исковых заявлений о признании недействительными (полностью или частично) ненормативных актов государственных органов, органов местного самоуправления и иных органов, с жалоб на неправомерные действия или (бездействие) органов государственного управления и должностных лиц </w:t>
      </w:r>
      <w:r w:rsidR="00BB2F8D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7-кратный размер расчетного показателя; 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6) с иных исковых заявлений неимущественного характера, в том числе с заявлений о признании права присуждения к исполнению обязанности в натуре </w:t>
      </w:r>
      <w:r w:rsidR="00BB2F8D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7) с заявлений о признании банкротами (несостоятельными)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="00F94D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2EFA">
        <w:rPr>
          <w:rFonts w:ascii="Times New Roman" w:hAnsi="Times New Roman" w:cs="Times New Roman"/>
          <w:sz w:val="28"/>
          <w:szCs w:val="28"/>
        </w:rPr>
        <w:t>25-кратный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8) с заявлений о вступлении в дело третьих лиц, заявляющих самостоятельные требования на предмет спора, </w:t>
      </w:r>
      <w:r w:rsidR="00BB2F8D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по размеру государственной пошлины, взимаемой при подаче искового заявления неимущественного характера, а по спорам имущественного характера </w:t>
      </w:r>
      <w:r w:rsidR="00BB2F8D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по размеру государственной пошлины, исчисленной исходя из оспариваемой третьим лицом суммы;</w:t>
      </w:r>
    </w:p>
    <w:p w:rsidR="009D1813" w:rsidRPr="00334828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>9</w:t>
      </w:r>
      <w:r w:rsidRPr="00334828">
        <w:rPr>
          <w:rFonts w:ascii="Times New Roman" w:hAnsi="Times New Roman" w:cs="Times New Roman"/>
          <w:sz w:val="28"/>
          <w:szCs w:val="28"/>
        </w:rPr>
        <w:t xml:space="preserve">) с заявлений о выдаче исполнительного листа на принудительное исполнение решения третейского суда, международного и иностранного третейского суда (арбитража), иностранных судов </w:t>
      </w:r>
      <w:r w:rsidR="00BB2F8D" w:rsidRPr="00334828">
        <w:rPr>
          <w:sz w:val="28"/>
          <w:szCs w:val="28"/>
        </w:rPr>
        <w:t>–</w:t>
      </w:r>
      <w:r w:rsidRPr="00334828">
        <w:rPr>
          <w:rFonts w:ascii="Times New Roman" w:hAnsi="Times New Roman" w:cs="Times New Roman"/>
          <w:sz w:val="28"/>
          <w:szCs w:val="28"/>
        </w:rPr>
        <w:t xml:space="preserve"> 10-кратный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10) с заявлений о выдаче судебного приказа по имущественным спорам </w:t>
      </w:r>
      <w:r w:rsidR="00BB2F8D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 процентов государственной пошлины, подлежащей уплате при подаче искового заявления;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11) с исковых заявлений о взыскании задолженности за потребление и транспортировку природного газа </w:t>
      </w:r>
      <w:r w:rsidR="00BB2F8D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12) с исковых заявлений о взыскании задолженности за потребление электроэнергии, тепловой энергии и природного газа и оказанные услуги по передаче (транспортировке) электрической энергии </w:t>
      </w:r>
      <w:r w:rsidR="00BB2F8D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ab/>
        <w:t xml:space="preserve">13) при подаче апелляционной и кассационной жалоб размер государственной пошлины составляет половину суммы государственной пошлины, подлежащей оплате в суде первой инстанции. 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3. За исковые заявления, содержащие одновременно требования имущественного и неимущественного характера, взимается одновременно государственная пошлина, установленная для исковых заявлений имущественного характера и для исковых заявлений неимущественного характера. </w:t>
      </w:r>
    </w:p>
    <w:p w:rsidR="009D1813" w:rsidRDefault="009D1813" w:rsidP="00BB2F8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813" w:rsidRDefault="009D1813" w:rsidP="009D1813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8BB" w:rsidRDefault="00FB28BB" w:rsidP="00F94DE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DE9" w:rsidRDefault="00F94DE9" w:rsidP="00F94DE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05D" w:rsidRDefault="00B42DB9" w:rsidP="00B42DB9">
      <w:pPr>
        <w:pStyle w:val="a3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</w:t>
      </w:r>
      <w:r w:rsidR="009D1813"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пошлина, подлежащая уплате за</w:t>
      </w:r>
    </w:p>
    <w:p w:rsidR="00B42DB9" w:rsidRDefault="009D1813" w:rsidP="00B42DB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</w:t>
      </w:r>
      <w:proofErr w:type="gramEnd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нотариальных де</w:t>
      </w:r>
      <w:r w:rsidR="00DC6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йствий, а также за выдачу копий</w:t>
      </w:r>
    </w:p>
    <w:p w:rsidR="00B42DB9" w:rsidRDefault="009D1813" w:rsidP="00B42DB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дубликатов</w:t>
      </w:r>
      <w:proofErr w:type="gramEnd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нотариально удостоверенных документов,</w:t>
      </w:r>
    </w:p>
    <w:p w:rsidR="00B42DB9" w:rsidRDefault="009D1813" w:rsidP="00B42DB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исключением нотариальных действий, совершаемых</w:t>
      </w:r>
    </w:p>
    <w:p w:rsidR="00DA25FF" w:rsidRDefault="00B42DB9" w:rsidP="00B42DB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A2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консульски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proofErr w:type="gramEnd"/>
      <w:r w:rsidR="00DC6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должностными лицами заграничных </w:t>
      </w:r>
    </w:p>
    <w:p w:rsidR="009D1813" w:rsidRPr="00B42DB9" w:rsidRDefault="00DA25FF" w:rsidP="00B42DB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proofErr w:type="gramStart"/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Кыргызской Республики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classificator_230_020_020_050"/>
      <w:bookmarkStart w:id="1" w:name="kluch_slova_009C05"/>
      <w:bookmarkEnd w:id="0"/>
      <w:bookmarkEnd w:id="1"/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4. За совершение нотариальных действий нотариальными конторами и уполномоченными на то государственными органами и органами местного самоуправления, а также за выдачу копий (дубликатов) нотариально удостоверенных документов государственная пошлина взимается в следующих размерах: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1) за удостоверение договоров, предметом которых является переход права собственности на недвижимое имущество: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если стороной сделки являются дети, родители, супруги, братья, сестры, </w:t>
      </w:r>
      <w:r w:rsidRPr="00334828">
        <w:rPr>
          <w:rFonts w:ascii="Times New Roman" w:hAnsi="Times New Roman" w:cs="Times New Roman"/>
          <w:sz w:val="28"/>
          <w:szCs w:val="28"/>
        </w:rPr>
        <w:t>бабушка, дедушка,</w:t>
      </w:r>
      <w:r w:rsidRPr="005D2EFA">
        <w:rPr>
          <w:rFonts w:ascii="Times New Roman" w:hAnsi="Times New Roman" w:cs="Times New Roman"/>
          <w:sz w:val="28"/>
          <w:szCs w:val="28"/>
        </w:rPr>
        <w:t xml:space="preserve"> внуки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1000 (одна тысяча)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если сторонами сделки являются иные физические лица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2000 (две тысячи)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если одной из сторон сделки является юридическое лицо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5000 (пять тысяч)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2) за удостоверение прочих договоров: 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если стороной сделки являются дети, родители, супруги, братья, сестры, </w:t>
      </w:r>
      <w:r w:rsidRPr="00334828">
        <w:rPr>
          <w:rFonts w:ascii="Times New Roman" w:hAnsi="Times New Roman" w:cs="Times New Roman"/>
          <w:sz w:val="28"/>
          <w:szCs w:val="28"/>
        </w:rPr>
        <w:t>бабушка, дедушка,</w:t>
      </w:r>
      <w:r w:rsidRPr="005D2EFA">
        <w:rPr>
          <w:rFonts w:ascii="Times New Roman" w:hAnsi="Times New Roman" w:cs="Times New Roman"/>
          <w:sz w:val="28"/>
          <w:szCs w:val="28"/>
        </w:rPr>
        <w:t xml:space="preserve"> внуки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300 (триста)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если сторонами сделки являются иные физические лица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500 (пятьсот)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если одной из сторон сделки является юридическое лицо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1000 (одна тысяча) сомов; 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3) </w:t>
      </w:r>
      <w:r w:rsidRPr="005D2EFA">
        <w:rPr>
          <w:rFonts w:ascii="Times New Roman" w:eastAsia="Calibri" w:hAnsi="Times New Roman" w:cs="Times New Roman"/>
          <w:sz w:val="28"/>
          <w:szCs w:val="28"/>
        </w:rPr>
        <w:t xml:space="preserve">за удостоверение договоров об ипотеке (залоге) имущества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F94DE9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   </w:t>
      </w:r>
      <w:r w:rsidRPr="005D2EFA">
        <w:rPr>
          <w:rFonts w:ascii="Times New Roman" w:eastAsia="Calibri" w:hAnsi="Times New Roman" w:cs="Times New Roman"/>
          <w:sz w:val="28"/>
          <w:szCs w:val="28"/>
        </w:rPr>
        <w:t>3-кратный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4) </w:t>
      </w:r>
      <w:r w:rsidRPr="005D2EFA">
        <w:rPr>
          <w:rFonts w:ascii="Times New Roman" w:eastAsia="Calibri" w:hAnsi="Times New Roman" w:cs="Times New Roman"/>
          <w:sz w:val="28"/>
          <w:szCs w:val="28"/>
        </w:rPr>
        <w:t>за наложение и снятие запрещений</w:t>
      </w:r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5D2EFA">
        <w:rPr>
          <w:rFonts w:ascii="Times New Roman" w:eastAsia="Calibri" w:hAnsi="Times New Roman" w:cs="Times New Roman"/>
          <w:sz w:val="28"/>
          <w:szCs w:val="28"/>
        </w:rPr>
        <w:t>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5) 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удостоверение доверенностей на право пользования и распоряжения любым имуществом (движимым и недвижимым), в том числе выдаваемых в порядке передоверия, если доверителями являются: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родители, супруги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физические лица, при выдаче </w:t>
      </w:r>
      <w:proofErr w:type="gramStart"/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доверенности: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3 месяцев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6 месяцев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2-кратный размер расчетного показателя;</w:t>
      </w:r>
    </w:p>
    <w:p w:rsidR="009D1813" w:rsidRPr="005D2EFA" w:rsidRDefault="009D1813" w:rsidP="009D1813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1 года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3-кратный размер расчетного показателя;</w:t>
      </w:r>
    </w:p>
    <w:p w:rsidR="009D1813" w:rsidRPr="005D2EFA" w:rsidRDefault="009D1813" w:rsidP="009D1813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3 лет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юридические лица, независимо от срока </w:t>
      </w:r>
      <w:r w:rsidR="00B42DB9" w:rsidRPr="00A0704F">
        <w:rPr>
          <w:sz w:val="28"/>
          <w:szCs w:val="28"/>
        </w:rPr>
        <w:t>–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6) за удостоверение прочих доверенностей, если доверителями являются: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lastRenderedPageBreak/>
        <w:t xml:space="preserve">- физические лица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 процентов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юридические лица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7) за удостоверение завещаний: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простое завещание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 процентов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секретное завещание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8) за выдачу свидетельства о праве на наследство: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детям, родителям, супругу(е)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1000 (одна тысяча)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- братьям, сестрам</w:t>
      </w:r>
      <w:r w:rsidRPr="00FF02EB">
        <w:rPr>
          <w:rFonts w:ascii="Times New Roman" w:hAnsi="Times New Roman" w:cs="Times New Roman"/>
          <w:sz w:val="28"/>
          <w:szCs w:val="28"/>
        </w:rPr>
        <w:t>, бабушкам, дедушкам</w:t>
      </w:r>
      <w:r w:rsidRPr="005D2EFA">
        <w:rPr>
          <w:rFonts w:ascii="Times New Roman" w:hAnsi="Times New Roman" w:cs="Times New Roman"/>
          <w:sz w:val="28"/>
          <w:szCs w:val="28"/>
        </w:rPr>
        <w:t xml:space="preserve">, внукам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2000 (две тысячи)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другим наследникам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5000 (пять тысяч)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9) за выдачу </w:t>
      </w:r>
      <w:r w:rsidRPr="00BC01C2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</w:t>
      </w:r>
      <w:r w:rsidR="00BC01C2" w:rsidRPr="00BC01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2EFA">
        <w:rPr>
          <w:rFonts w:ascii="Times New Roman" w:hAnsi="Times New Roman" w:cs="Times New Roman"/>
          <w:sz w:val="28"/>
          <w:szCs w:val="28"/>
        </w:rPr>
        <w:t xml:space="preserve"> о праве собственности на долю в общем имуществе супругов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10) за совершение исполнительных надписей без истребования предмета лизинга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 процент от взыскиваемой суммы, но не менее 50 процентов 1-кратного размера расчетного показателя, при истребовании предмета лизинга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3-кратный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11) за свидетельствование верности письменного перевода документа нотариусом с одного языка на другой (за каждый лист документа):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 процентов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- для юридических лиц</w:t>
      </w:r>
      <w:r w:rsidR="003D5142">
        <w:rPr>
          <w:rFonts w:ascii="Times New Roman" w:hAnsi="Times New Roman" w:cs="Times New Roman"/>
          <w:sz w:val="28"/>
          <w:szCs w:val="28"/>
        </w:rPr>
        <w:t xml:space="preserve">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12) за свидетельствование верности копий документов и за свидетельствование выписок из них, если предоставляются документы: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физических лиц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 процентов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юридических лиц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 процентов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13) за передачу заявлений физических и юридических лиц, если подлежат передаче заявления: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физических лиц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юридических лиц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3-кратный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14) за свидетельствование подлинности подписи на банковских карточках, заявлениях и других документах (в том числе и на решениях о создании некоммерческих юридических лиц - общественных фондов, учреждений), если свидетельствуется подлинность подписи: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физических лиц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 процентов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представителей юридических лиц </w:t>
      </w:r>
      <w:r w:rsidR="003D514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15) за выдачу дубликатов и свидетельствование копий нотариально удостоверенных документов, хранящихся в делах нотариальных контор: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lastRenderedPageBreak/>
        <w:t xml:space="preserve">- физическим лицам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 процентов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юридическим лицам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16) за удостоверение протоколов собраний юридических лиц, протоколов тиражных комиссий различных лотерей, аукционов и т.д.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="003A1B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D2EFA">
        <w:rPr>
          <w:rFonts w:ascii="Times New Roman" w:hAnsi="Times New Roman" w:cs="Times New Roman"/>
          <w:sz w:val="28"/>
          <w:szCs w:val="28"/>
        </w:rPr>
        <w:t>10-кратный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17) за принятие в депозит денежных сумм и ценных бумаг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 процент принятой депозитной суммы и стоимости ценной бумаги, но не менее </w:t>
      </w:r>
      <w:r w:rsidR="003A1B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D2EFA">
        <w:rPr>
          <w:rFonts w:ascii="Times New Roman" w:hAnsi="Times New Roman" w:cs="Times New Roman"/>
          <w:sz w:val="28"/>
          <w:szCs w:val="28"/>
        </w:rPr>
        <w:t>5-кратного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18) за совершение протеста векселей в н</w:t>
      </w:r>
      <w:r w:rsidR="00973981">
        <w:rPr>
          <w:rFonts w:ascii="Times New Roman" w:hAnsi="Times New Roman" w:cs="Times New Roman"/>
          <w:sz w:val="28"/>
          <w:szCs w:val="28"/>
        </w:rPr>
        <w:t xml:space="preserve">еоплате, неакцепте и </w:t>
      </w:r>
      <w:r w:rsidR="003A1BC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3A1BCD">
        <w:rPr>
          <w:rFonts w:ascii="Times New Roman" w:hAnsi="Times New Roman" w:cs="Times New Roman"/>
          <w:sz w:val="28"/>
          <w:szCs w:val="28"/>
        </w:rPr>
        <w:t>не</w:t>
      </w:r>
      <w:r w:rsidRPr="005D2EFA">
        <w:rPr>
          <w:rFonts w:ascii="Times New Roman" w:hAnsi="Times New Roman" w:cs="Times New Roman"/>
          <w:sz w:val="28"/>
          <w:szCs w:val="28"/>
        </w:rPr>
        <w:t>датировании</w:t>
      </w:r>
      <w:proofErr w:type="spellEnd"/>
      <w:r w:rsidRPr="005D2EFA">
        <w:rPr>
          <w:rFonts w:ascii="Times New Roman" w:hAnsi="Times New Roman" w:cs="Times New Roman"/>
          <w:sz w:val="28"/>
          <w:szCs w:val="28"/>
        </w:rPr>
        <w:t xml:space="preserve"> акцепта, удостоверение неоплаты чека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 процент суммы неоплаты векселя или чека, но не менее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19) за хранение документов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 процент от суммы объявленной ценности (за каждый месяц хранения), но не менее 50 процентов 1-кратного размера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20) за совершение морского протеста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21) за совершение иных нотариальных действий (в том числе удостоверения обязательств о возмещении вреда, о возврате долга, о хранении имущества):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для юридических лиц </w:t>
      </w:r>
      <w:r w:rsidR="00973981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3-кратный размер расчетного показателя.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5. За нотариальные действия, совершаемые вне помещения нотариальной конторы, государственная пошлина взимается в двойном размере, а также оплачиваются фактические произведенные расходы, связанные с выездом для совершения этих действий.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6. За выдачу в случаях, предусмотренных законодательством Кыргызской Республики, правоустанавливающих документов на иностранную валюту и за совершение сделок, связанных с иностранной валютой, если таковая является предметом сделок, размер государственной пошлины подлежит пересчету в сомы по официальному курсу, установленному Национальным банком Кыргызской Республики на момент уплаты государственной пошлины.</w:t>
      </w:r>
    </w:p>
    <w:p w:rsidR="00664913" w:rsidRDefault="00664913" w:rsidP="00664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8F" w:rsidRDefault="009D1813" w:rsidP="0067678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3. Государственная пошлина, подлежащая уплате за </w:t>
      </w:r>
    </w:p>
    <w:p w:rsidR="0067678F" w:rsidRDefault="009D1813" w:rsidP="0067678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выдачу</w:t>
      </w:r>
      <w:proofErr w:type="gramEnd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гражданам повторных свидетельств о регистрации </w:t>
      </w:r>
    </w:p>
    <w:p w:rsidR="0067678F" w:rsidRDefault="009D1813" w:rsidP="0067678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актов</w:t>
      </w:r>
      <w:proofErr w:type="gramEnd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гражданского состояния и свидетельств в связи с </w:t>
      </w:r>
    </w:p>
    <w:p w:rsidR="0067678F" w:rsidRDefault="009D1813" w:rsidP="0067678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изменением</w:t>
      </w:r>
      <w:proofErr w:type="gramEnd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дополнением, исправлением и восстановлением </w:t>
      </w:r>
    </w:p>
    <w:p w:rsidR="009D1813" w:rsidRPr="003A1BCD" w:rsidRDefault="009D1813" w:rsidP="0067678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записи</w:t>
      </w:r>
      <w:proofErr w:type="gramEnd"/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актов гражданского состояния</w:t>
      </w:r>
    </w:p>
    <w:p w:rsidR="009D1813" w:rsidRPr="005D2EFA" w:rsidRDefault="009D1813" w:rsidP="001077F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7. За выдачу гражданам повторных свидетельств о регистрации актов гражданского состояния и свидетельств в связи с изменением, дополнением, </w:t>
      </w:r>
      <w:r w:rsidRPr="005D2EFA">
        <w:rPr>
          <w:rFonts w:ascii="Times New Roman" w:hAnsi="Times New Roman" w:cs="Times New Roman"/>
          <w:sz w:val="28"/>
          <w:szCs w:val="28"/>
        </w:rPr>
        <w:lastRenderedPageBreak/>
        <w:t>исправлением и восстановлением записи актов гражданского состояния взимается государственная пошлина в следующих размерах: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1) за выдачу повторных свидетельств о регистрации актов гражданского состояния </w:t>
      </w:r>
      <w:r w:rsidR="000F45D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1 </w:t>
      </w:r>
      <w:r w:rsidRPr="005D2EFA">
        <w:rPr>
          <w:rFonts w:ascii="Times New Roman" w:eastAsia="Calibri" w:hAnsi="Times New Roman" w:cs="Times New Roman"/>
          <w:sz w:val="28"/>
          <w:szCs w:val="28"/>
        </w:rPr>
        <w:t>кратный размер расчетного показателя;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2) за выдачу свидетельств в связи с изменением, дополнением, исправлением и восстановлением записи актов гражданского состояния Кыргызской Республики </w:t>
      </w:r>
      <w:r w:rsidR="000F45D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eastAsia="Calibri" w:hAnsi="Times New Roman" w:cs="Times New Roman"/>
          <w:sz w:val="28"/>
          <w:szCs w:val="28"/>
        </w:rPr>
        <w:t>нулевая ставка расчетного показателя</w:t>
      </w:r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.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076" w:rsidRDefault="009D1813" w:rsidP="004C5076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 Государственная пошлина, взимаемая за</w:t>
      </w: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совершение </w:t>
      </w:r>
      <w:r w:rsidR="004C5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C5076" w:rsidRDefault="004C5076" w:rsidP="004C507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gramStart"/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</w:t>
      </w:r>
      <w:proofErr w:type="gramEnd"/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действий и выдачу документов, имеющих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9D1813" w:rsidRPr="004C5076" w:rsidRDefault="004C5076" w:rsidP="004C507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gramStart"/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юридическое</w:t>
      </w:r>
      <w:proofErr w:type="gramEnd"/>
      <w:r w:rsidR="009D1813" w:rsidRPr="005D2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значение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kluch_slova_009C07"/>
      <w:bookmarkEnd w:id="2"/>
      <w:r w:rsidRPr="005D2EFA">
        <w:rPr>
          <w:rFonts w:ascii="Times New Roman" w:hAnsi="Times New Roman" w:cs="Times New Roman"/>
          <w:sz w:val="28"/>
          <w:szCs w:val="28"/>
        </w:rPr>
        <w:t>8. За совершение иных действий и выдачу документов, имеющих юридическое значение, государственная пошлина взимается в следующих размерах: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1) за выдачу </w:t>
      </w:r>
      <w:proofErr w:type="spellStart"/>
      <w:r w:rsidRPr="005D2EFA">
        <w:rPr>
          <w:rFonts w:ascii="Times New Roman" w:hAnsi="Times New Roman" w:cs="Times New Roman"/>
          <w:sz w:val="28"/>
          <w:szCs w:val="28"/>
          <w:lang w:val="ky-KG"/>
        </w:rPr>
        <w:t>идентификационной</w:t>
      </w:r>
      <w:proofErr w:type="spellEnd"/>
      <w:r w:rsidRPr="005D2EFA">
        <w:rPr>
          <w:rFonts w:ascii="Times New Roman" w:hAnsi="Times New Roman" w:cs="Times New Roman"/>
          <w:sz w:val="28"/>
          <w:szCs w:val="28"/>
          <w:lang w:val="ky-KG"/>
        </w:rPr>
        <w:t xml:space="preserve"> карты - </w:t>
      </w:r>
      <w:r w:rsidRPr="005D2EFA">
        <w:rPr>
          <w:rFonts w:ascii="Times New Roman" w:hAnsi="Times New Roman" w:cs="Times New Roman"/>
          <w:sz w:val="28"/>
          <w:szCs w:val="28"/>
        </w:rPr>
        <w:t xml:space="preserve">паспорта гражданина Кыргызской Республики </w:t>
      </w:r>
      <w:proofErr w:type="spellStart"/>
      <w:r w:rsidRPr="005D2EFA">
        <w:rPr>
          <w:rFonts w:ascii="Times New Roman" w:hAnsi="Times New Roman" w:cs="Times New Roman"/>
          <w:sz w:val="28"/>
          <w:szCs w:val="28"/>
          <w:lang w:val="ky-KG"/>
        </w:rPr>
        <w:t>образца</w:t>
      </w:r>
      <w:proofErr w:type="spellEnd"/>
      <w:r w:rsidRPr="005D2EFA">
        <w:rPr>
          <w:rFonts w:ascii="Times New Roman" w:hAnsi="Times New Roman" w:cs="Times New Roman"/>
          <w:sz w:val="28"/>
          <w:szCs w:val="28"/>
          <w:lang w:val="ky-KG"/>
        </w:rPr>
        <w:t xml:space="preserve"> 2017 </w:t>
      </w:r>
      <w:proofErr w:type="spellStart"/>
      <w:r w:rsidRPr="005D2EFA">
        <w:rPr>
          <w:rFonts w:ascii="Times New Roman" w:hAnsi="Times New Roman" w:cs="Times New Roman"/>
          <w:sz w:val="28"/>
          <w:szCs w:val="28"/>
          <w:lang w:val="ky-KG"/>
        </w:rPr>
        <w:t>года</w:t>
      </w:r>
      <w:proofErr w:type="spellEnd"/>
      <w:r w:rsidR="000F45D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5D2EF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>в связи с переменой фамилии, имени, отчества</w:t>
      </w:r>
      <w:r w:rsidR="000F45D2">
        <w:rPr>
          <w:rFonts w:ascii="Times New Roman" w:hAnsi="Times New Roman" w:cs="Times New Roman"/>
          <w:sz w:val="28"/>
          <w:szCs w:val="28"/>
        </w:rPr>
        <w:t>, места жительства или изменением</w:t>
      </w:r>
      <w:r w:rsidRPr="005D2EFA">
        <w:rPr>
          <w:rFonts w:ascii="Times New Roman" w:hAnsi="Times New Roman" w:cs="Times New Roman"/>
          <w:sz w:val="28"/>
          <w:szCs w:val="28"/>
        </w:rPr>
        <w:t xml:space="preserve"> национальности </w:t>
      </w:r>
      <w:r w:rsidR="000F45D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5D2EFA">
        <w:rPr>
          <w:rFonts w:ascii="Times New Roman" w:hAnsi="Times New Roman" w:cs="Times New Roman"/>
          <w:sz w:val="28"/>
          <w:szCs w:val="28"/>
        </w:rPr>
        <w:t>0 (</w:t>
      </w:r>
      <w:proofErr w:type="spellStart"/>
      <w:r w:rsidRPr="005D2EFA">
        <w:rPr>
          <w:rFonts w:ascii="Times New Roman" w:hAnsi="Times New Roman" w:cs="Times New Roman"/>
          <w:sz w:val="28"/>
          <w:szCs w:val="28"/>
          <w:lang w:val="ky-KG"/>
        </w:rPr>
        <w:t>шестьдесят</w:t>
      </w:r>
      <w:proofErr w:type="spellEnd"/>
      <w:r w:rsidRPr="005D2EFA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5D2EFA">
        <w:rPr>
          <w:rFonts w:ascii="Times New Roman" w:hAnsi="Times New Roman" w:cs="Times New Roman"/>
          <w:sz w:val="28"/>
          <w:szCs w:val="28"/>
        </w:rPr>
        <w:t xml:space="preserve"> сомов;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2) 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выдачу общегражданского паспорта гражданина Кыргызской Республики: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гражданам, вызываемым в иностранные суды в соответствии с договорами об оказании правовой помощи по гражданским, семейным и уголовным делам в качестве стороны, свидетелей, потерпевших и экспертов по гражданским и уголовным делам</w:t>
      </w:r>
      <w:r w:rsidR="000F45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5D2" w:rsidRPr="00A0704F">
        <w:rPr>
          <w:sz w:val="28"/>
          <w:szCs w:val="28"/>
        </w:rPr>
        <w:t>–</w:t>
      </w:r>
      <w:r w:rsidR="00197A3A">
        <w:rPr>
          <w:sz w:val="28"/>
          <w:szCs w:val="28"/>
        </w:rPr>
        <w:t xml:space="preserve"> </w:t>
      </w:r>
      <w:r w:rsidRPr="005D2EFA">
        <w:rPr>
          <w:rFonts w:ascii="Times New Roman" w:eastAsia="Times New Roman" w:hAnsi="Times New Roman" w:cs="Times New Roman"/>
          <w:sz w:val="28"/>
          <w:szCs w:val="28"/>
          <w:lang w:eastAsia="ru-RU"/>
        </w:rPr>
        <w:t>60 (шестьдесят) сомов;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3) за выдачу общегражданского паспорта гражданина Кыргызской Республики в связи с переменой фамилии, имени, отчества</w:t>
      </w:r>
      <w:r w:rsidR="000F45D2">
        <w:rPr>
          <w:rFonts w:ascii="Times New Roman" w:hAnsi="Times New Roman" w:cs="Times New Roman"/>
          <w:sz w:val="28"/>
          <w:szCs w:val="28"/>
        </w:rPr>
        <w:t>, места жительства или изменением</w:t>
      </w:r>
      <w:r w:rsidRPr="005D2EFA">
        <w:rPr>
          <w:rFonts w:ascii="Times New Roman" w:hAnsi="Times New Roman" w:cs="Times New Roman"/>
          <w:sz w:val="28"/>
          <w:szCs w:val="28"/>
        </w:rPr>
        <w:t xml:space="preserve"> национальности </w:t>
      </w:r>
      <w:r w:rsidR="000F45D2" w:rsidRPr="00A0704F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>1-кратный размер расчетного показателя;</w:t>
      </w:r>
      <w:bookmarkStart w:id="3" w:name="_GoBack"/>
      <w:bookmarkEnd w:id="3"/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4) за выдачу </w:t>
      </w:r>
      <w:proofErr w:type="spellStart"/>
      <w:r w:rsidRPr="005D2EFA">
        <w:rPr>
          <w:rFonts w:ascii="Times New Roman" w:hAnsi="Times New Roman" w:cs="Times New Roman"/>
          <w:sz w:val="28"/>
          <w:szCs w:val="28"/>
          <w:lang w:val="ky-KG"/>
        </w:rPr>
        <w:t>идентификационной</w:t>
      </w:r>
      <w:proofErr w:type="spellEnd"/>
      <w:r w:rsidRPr="005D2EFA">
        <w:rPr>
          <w:rFonts w:ascii="Times New Roman" w:hAnsi="Times New Roman" w:cs="Times New Roman"/>
          <w:sz w:val="28"/>
          <w:szCs w:val="28"/>
          <w:lang w:val="ky-KG"/>
        </w:rPr>
        <w:t xml:space="preserve"> карты - </w:t>
      </w:r>
      <w:r w:rsidRPr="005D2EFA">
        <w:rPr>
          <w:rFonts w:ascii="Times New Roman" w:hAnsi="Times New Roman" w:cs="Times New Roman"/>
          <w:sz w:val="28"/>
          <w:szCs w:val="28"/>
        </w:rPr>
        <w:t xml:space="preserve">паспорта гражданина Кыргызской Республики </w:t>
      </w:r>
      <w:proofErr w:type="spellStart"/>
      <w:r w:rsidRPr="005D2EFA">
        <w:rPr>
          <w:rFonts w:ascii="Times New Roman" w:hAnsi="Times New Roman" w:cs="Times New Roman"/>
          <w:sz w:val="28"/>
          <w:szCs w:val="28"/>
          <w:lang w:val="ky-KG"/>
        </w:rPr>
        <w:t>образца</w:t>
      </w:r>
      <w:proofErr w:type="spellEnd"/>
      <w:r w:rsidRPr="005D2EFA">
        <w:rPr>
          <w:rFonts w:ascii="Times New Roman" w:hAnsi="Times New Roman" w:cs="Times New Roman"/>
          <w:sz w:val="28"/>
          <w:szCs w:val="28"/>
          <w:lang w:val="ky-KG"/>
        </w:rPr>
        <w:t xml:space="preserve"> 2017 </w:t>
      </w:r>
      <w:proofErr w:type="spellStart"/>
      <w:r w:rsidRPr="005D2EFA">
        <w:rPr>
          <w:rFonts w:ascii="Times New Roman" w:hAnsi="Times New Roman" w:cs="Times New Roman"/>
          <w:sz w:val="28"/>
          <w:szCs w:val="28"/>
          <w:lang w:val="ky-KG"/>
        </w:rPr>
        <w:t>года</w:t>
      </w:r>
      <w:proofErr w:type="spellEnd"/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  <w:lang w:val="ky-KG"/>
        </w:rPr>
        <w:t xml:space="preserve">и </w:t>
      </w:r>
      <w:r w:rsidRPr="005D2EFA">
        <w:rPr>
          <w:rFonts w:ascii="Times New Roman" w:hAnsi="Times New Roman" w:cs="Times New Roman"/>
          <w:sz w:val="28"/>
          <w:szCs w:val="28"/>
        </w:rPr>
        <w:t xml:space="preserve">общегражданского паспорта гражданина Кыргызской Республики взамен утраченного или пришедшего в негодность </w:t>
      </w:r>
      <w:r w:rsidR="000F45D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2-кратный размер расчетного показателя;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5) за оформление документов в связи с выездом из Кыргызской Республики: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на временное жительство </w:t>
      </w:r>
      <w:r w:rsidR="000F45D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на постоянное место жительства </w:t>
      </w:r>
      <w:r w:rsidR="000F45D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10-кратный размер расчетного показателя;</w:t>
      </w:r>
    </w:p>
    <w:p w:rsidR="009D1813" w:rsidRPr="005D2EFA" w:rsidRDefault="00960744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1813" w:rsidRPr="005D2EFA">
        <w:rPr>
          <w:rFonts w:ascii="Times New Roman" w:hAnsi="Times New Roman" w:cs="Times New Roman"/>
          <w:sz w:val="28"/>
          <w:szCs w:val="28"/>
        </w:rPr>
        <w:t xml:space="preserve">6) за внесение каких-либо изменений (кроме продления срока действия) в выданный ранее документ для выезда из Кыргызской Республики и въезда в Кыргызскую Республику </w:t>
      </w:r>
      <w:r w:rsidR="000F45D2" w:rsidRPr="00A0704F">
        <w:rPr>
          <w:sz w:val="28"/>
          <w:szCs w:val="28"/>
        </w:rPr>
        <w:t>–</w:t>
      </w:r>
      <w:r w:rsidR="009D1813"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60744" w:rsidP="009607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1813" w:rsidRPr="005D2EFA">
        <w:rPr>
          <w:rFonts w:ascii="Times New Roman" w:hAnsi="Times New Roman" w:cs="Times New Roman"/>
          <w:sz w:val="28"/>
          <w:szCs w:val="28"/>
        </w:rPr>
        <w:t>7) за выдачу временного вида на жительство: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lastRenderedPageBreak/>
        <w:t>- гражданам государств</w:t>
      </w:r>
      <w:r w:rsidR="000F45D2">
        <w:rPr>
          <w:rFonts w:ascii="Times New Roman" w:hAnsi="Times New Roman" w:cs="Times New Roman"/>
          <w:sz w:val="28"/>
          <w:szCs w:val="28"/>
        </w:rPr>
        <w:t xml:space="preserve"> </w:t>
      </w:r>
      <w:r w:rsidR="00197A3A" w:rsidRPr="00A0704F">
        <w:rPr>
          <w:sz w:val="28"/>
          <w:szCs w:val="28"/>
        </w:rPr>
        <w:t>–</w:t>
      </w:r>
      <w:r w:rsidR="000F45D2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 xml:space="preserve">участников СНГ и ЕАЭС, лицам без гражданства </w:t>
      </w:r>
      <w:r w:rsidR="000F45D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20-кратный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гражданам дальнего зарубежья </w:t>
      </w:r>
      <w:r w:rsidR="00197A3A" w:rsidRPr="00A0704F">
        <w:rPr>
          <w:sz w:val="28"/>
          <w:szCs w:val="28"/>
        </w:rPr>
        <w:t>–</w:t>
      </w:r>
      <w:r w:rsidR="00197A3A"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>100-кратный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8) за выдачу постоянного вида на жительство: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- гражданам государств</w:t>
      </w:r>
      <w:r w:rsidR="00FC6692">
        <w:rPr>
          <w:rFonts w:ascii="Times New Roman" w:hAnsi="Times New Roman" w:cs="Times New Roman"/>
          <w:sz w:val="28"/>
          <w:szCs w:val="28"/>
        </w:rPr>
        <w:t xml:space="preserve"> </w:t>
      </w:r>
      <w:r w:rsidR="00CB5E12" w:rsidRPr="00A0704F">
        <w:rPr>
          <w:sz w:val="28"/>
          <w:szCs w:val="28"/>
        </w:rPr>
        <w:t>–</w:t>
      </w:r>
      <w:r w:rsidR="00FC6692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 xml:space="preserve">участников СНГ и ЕАЭС, лицам без гражданства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25-кратный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гражданам дальнего зарубежья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150-кратный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9) за продление срока действия</w:t>
      </w:r>
      <w:r w:rsidRPr="005D2EFA">
        <w:rPr>
          <w:rFonts w:ascii="Times New Roman" w:hAnsi="Times New Roman" w:cs="Times New Roman"/>
          <w:sz w:val="28"/>
          <w:szCs w:val="28"/>
          <w:lang w:val="ky-KG"/>
        </w:rPr>
        <w:t xml:space="preserve">, а </w:t>
      </w:r>
      <w:proofErr w:type="spellStart"/>
      <w:r w:rsidRPr="005D2EFA">
        <w:rPr>
          <w:rFonts w:ascii="Times New Roman" w:hAnsi="Times New Roman" w:cs="Times New Roman"/>
          <w:sz w:val="28"/>
          <w:szCs w:val="28"/>
          <w:lang w:val="ky-KG"/>
        </w:rPr>
        <w:t>также</w:t>
      </w:r>
      <w:proofErr w:type="spellEnd"/>
      <w:r w:rsidRPr="005D2EFA">
        <w:rPr>
          <w:rFonts w:ascii="Times New Roman" w:hAnsi="Times New Roman" w:cs="Times New Roman"/>
          <w:sz w:val="28"/>
          <w:szCs w:val="28"/>
          <w:lang w:val="ky-KG"/>
        </w:rPr>
        <w:t xml:space="preserve"> за </w:t>
      </w:r>
      <w:r w:rsidRPr="005D2EFA">
        <w:rPr>
          <w:rFonts w:ascii="Times New Roman" w:hAnsi="Times New Roman" w:cs="Times New Roman"/>
          <w:sz w:val="28"/>
          <w:szCs w:val="28"/>
        </w:rPr>
        <w:t xml:space="preserve">выдачу взамен ранее выданного утраченного либо испорченного вида на жительство иностранному гражданину и лицу без гражданства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10) за регистрацию или продление срока действия регистрации иностранного паспорта или заменяющего его документа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11) с заявления </w:t>
      </w:r>
      <w:r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приобретении </w:t>
      </w:r>
      <w:r w:rsidR="00C87801"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гражданства</w:t>
      </w:r>
      <w:r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2EFA">
        <w:rPr>
          <w:rFonts w:ascii="Times New Roman" w:hAnsi="Times New Roman" w:cs="Times New Roman"/>
          <w:sz w:val="28"/>
          <w:szCs w:val="28"/>
        </w:rPr>
        <w:t xml:space="preserve">Кыргызской Республики, восстановлении гражданства Кыргызской Республики и выходе из гражданства Кыргызской Республики в порядке их регистрации, об определении принадлежности к гражданству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12) с ходатайств: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о приеме в гражданство Кыргызской Республики (за исключением этнических </w:t>
      </w:r>
      <w:proofErr w:type="spellStart"/>
      <w:r w:rsidRPr="005D2EFA">
        <w:rPr>
          <w:rFonts w:ascii="Times New Roman" w:hAnsi="Times New Roman" w:cs="Times New Roman"/>
          <w:sz w:val="28"/>
          <w:szCs w:val="28"/>
        </w:rPr>
        <w:t>кыргызов</w:t>
      </w:r>
      <w:proofErr w:type="spellEnd"/>
      <w:r w:rsidRPr="005D2EFA">
        <w:rPr>
          <w:rFonts w:ascii="Times New Roman" w:hAnsi="Times New Roman" w:cs="Times New Roman"/>
          <w:sz w:val="28"/>
          <w:szCs w:val="28"/>
        </w:rPr>
        <w:t xml:space="preserve">, беженцев и вынужденных переселенцев)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20-кратный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для беженцев и вынужденных переселенцев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о выходе из гражданства Кыргызской Республики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20-кратный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13) за регистрацию по месту жительства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Pr="005D2EFA">
        <w:rPr>
          <w:rFonts w:ascii="Times New Roman" w:eastAsia="Calibri" w:hAnsi="Times New Roman" w:cs="Times New Roman"/>
          <w:sz w:val="28"/>
          <w:szCs w:val="28"/>
        </w:rPr>
        <w:t>нулевая ставка расчетного показателя</w:t>
      </w:r>
      <w:r w:rsidRPr="005D2EFA">
        <w:rPr>
          <w:rFonts w:ascii="Times New Roman" w:eastAsia="Calibri" w:hAnsi="Times New Roman" w:cs="Times New Roman"/>
          <w:sz w:val="28"/>
          <w:szCs w:val="28"/>
          <w:lang w:val="ky-KG"/>
        </w:rPr>
        <w:t>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14) за выдачу пропуска: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гражданам Кыргызской Республики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50 (пятьдесят)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иностранным гражданам и лицам без гражданства </w:t>
      </w:r>
      <w:r w:rsidR="00FC6692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250 (двести пятьдесят) сомов;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15) за выдачу разрешения на осуществление деятельности, определяемой законодательством Кыргызской Республики, за исключением подпункта 16 настоящего пункта:</w:t>
      </w:r>
    </w:p>
    <w:p w:rsidR="009D1813" w:rsidRPr="00F228C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FC6692" w:rsidRPr="00A0704F">
        <w:rPr>
          <w:sz w:val="28"/>
          <w:szCs w:val="28"/>
        </w:rPr>
        <w:t>–</w:t>
      </w:r>
      <w:r w:rsidRPr="00F228CA">
        <w:rPr>
          <w:rFonts w:ascii="Times New Roman" w:hAnsi="Times New Roman" w:cs="Times New Roman"/>
          <w:sz w:val="28"/>
          <w:szCs w:val="28"/>
        </w:rPr>
        <w:t xml:space="preserve"> 1-кратный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юридических лиц </w:t>
      </w:r>
      <w:r w:rsidR="00FC6692" w:rsidRPr="00A0704F">
        <w:rPr>
          <w:sz w:val="28"/>
          <w:szCs w:val="28"/>
        </w:rPr>
        <w:t>–</w:t>
      </w:r>
      <w:r w:rsidRPr="00F228CA">
        <w:rPr>
          <w:rFonts w:ascii="Times New Roman" w:hAnsi="Times New Roman" w:cs="Times New Roman"/>
          <w:sz w:val="28"/>
          <w:szCs w:val="28"/>
        </w:rPr>
        <w:t xml:space="preserve"> 3-кратный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16) за выдачу разрешения:</w:t>
      </w:r>
    </w:p>
    <w:p w:rsidR="009D1813" w:rsidRPr="00C87801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 работу иностранному специалисту в пределах установленного лимита для иностранных работников в одном хозяйствующем субъекте</w:t>
      </w:r>
      <w:r w:rsidR="00A73505"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692" w:rsidRPr="00C87801">
        <w:rPr>
          <w:color w:val="000000" w:themeColor="text1"/>
          <w:sz w:val="28"/>
          <w:szCs w:val="28"/>
        </w:rPr>
        <w:t>–</w:t>
      </w:r>
      <w:r w:rsidR="00CB5E12">
        <w:rPr>
          <w:color w:val="000000" w:themeColor="text1"/>
          <w:sz w:val="28"/>
          <w:szCs w:val="28"/>
        </w:rPr>
        <w:t xml:space="preserve">    </w:t>
      </w:r>
      <w:r w:rsidRPr="00C878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100</w:t>
      </w:r>
      <w:r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кратный размер расчетного показателя;</w:t>
      </w:r>
    </w:p>
    <w:p w:rsidR="009D1813" w:rsidRPr="00C87801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работу иностранному специалисту свыше установленного лимита для иностранных работников в одном хозяйствующем субъекте </w:t>
      </w:r>
      <w:r w:rsidR="00FC6692" w:rsidRPr="00C87801">
        <w:rPr>
          <w:color w:val="000000" w:themeColor="text1"/>
          <w:sz w:val="28"/>
          <w:szCs w:val="28"/>
        </w:rPr>
        <w:t>–</w:t>
      </w:r>
      <w:r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C878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200</w:t>
      </w:r>
      <w:r w:rsidRPr="00C8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- на работу высококвалифицированным иностранным специалистам -100 - 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на работу иностранным индивидуальным предпринимателям – </w:t>
      </w:r>
      <w:r w:rsidR="00CB5E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2EFA">
        <w:rPr>
          <w:rFonts w:ascii="Times New Roman" w:hAnsi="Times New Roman" w:cs="Times New Roman"/>
          <w:sz w:val="28"/>
          <w:szCs w:val="28"/>
        </w:rPr>
        <w:t>500 - 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- на право деятельности, связанной с трудоустройством граждан Кыргызской Республики за ее пределами</w:t>
      </w:r>
      <w:r w:rsidR="00A73505">
        <w:rPr>
          <w:rFonts w:ascii="Times New Roman" w:hAnsi="Times New Roman" w:cs="Times New Roman"/>
          <w:sz w:val="28"/>
          <w:szCs w:val="28"/>
        </w:rPr>
        <w:t>,</w:t>
      </w:r>
      <w:r w:rsidRPr="005D2EFA">
        <w:rPr>
          <w:rFonts w:ascii="Times New Roman" w:hAnsi="Times New Roman" w:cs="Times New Roman"/>
          <w:sz w:val="28"/>
          <w:szCs w:val="28"/>
        </w:rPr>
        <w:t xml:space="preserve"> </w:t>
      </w:r>
      <w:r w:rsidR="00A7350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40 - кратный размер расчетного показателя;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>17) за выдачу, переоформление лицензий и выдачу дубликата лицензий, а также процедуру признания лицензии в порядке взаимного признания и в одностороннем порядке, выданной лицензиаром иностранного государства на территории Кыргызской Республики:</w:t>
      </w:r>
    </w:p>
    <w:p w:rsidR="009D1813" w:rsidRPr="005D2EFA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с граждан без образования юридического лица </w:t>
      </w:r>
      <w:r w:rsidR="00A7350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5-кратный расчетный показатель;</w:t>
      </w:r>
    </w:p>
    <w:p w:rsidR="009D1813" w:rsidRDefault="009D1813" w:rsidP="009D1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FA">
        <w:rPr>
          <w:rFonts w:ascii="Times New Roman" w:hAnsi="Times New Roman" w:cs="Times New Roman"/>
          <w:sz w:val="28"/>
          <w:szCs w:val="28"/>
        </w:rPr>
        <w:t xml:space="preserve">- с юридического лица </w:t>
      </w:r>
      <w:r w:rsidR="00A73505" w:rsidRPr="00A0704F">
        <w:rPr>
          <w:sz w:val="28"/>
          <w:szCs w:val="28"/>
        </w:rPr>
        <w:t>–</w:t>
      </w:r>
      <w:r w:rsidRPr="005D2EFA">
        <w:rPr>
          <w:rFonts w:ascii="Times New Roman" w:hAnsi="Times New Roman" w:cs="Times New Roman"/>
          <w:sz w:val="28"/>
          <w:szCs w:val="28"/>
        </w:rPr>
        <w:t xml:space="preserve"> 10-кратный расчетный показатель.</w:t>
      </w:r>
      <w:r w:rsidRPr="00A77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EE9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D1813" w:rsidRPr="00A7792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A7792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A7792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A7792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A7792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A7792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A7792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813" w:rsidRPr="00A7792A" w:rsidRDefault="009D1813" w:rsidP="009D1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78BB" w:rsidRDefault="007878BB"/>
    <w:sectPr w:rsidR="007878BB" w:rsidSect="00F94DE9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BBF" w:rsidRDefault="00B64BBF" w:rsidP="00771159">
      <w:pPr>
        <w:spacing w:after="0" w:line="240" w:lineRule="auto"/>
      </w:pPr>
      <w:r>
        <w:separator/>
      </w:r>
    </w:p>
  </w:endnote>
  <w:endnote w:type="continuationSeparator" w:id="0">
    <w:p w:rsidR="00B64BBF" w:rsidRDefault="00B64BBF" w:rsidP="0077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277571"/>
      <w:docPartObj>
        <w:docPartGallery w:val="Page Numbers (Bottom of Page)"/>
        <w:docPartUnique/>
      </w:docPartObj>
    </w:sdtPr>
    <w:sdtEndPr/>
    <w:sdtContent>
      <w:p w:rsidR="00771159" w:rsidRDefault="007711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744">
          <w:rPr>
            <w:noProof/>
          </w:rPr>
          <w:t>8</w:t>
        </w:r>
        <w:r>
          <w:fldChar w:fldCharType="end"/>
        </w:r>
      </w:p>
    </w:sdtContent>
  </w:sdt>
  <w:p w:rsidR="00771159" w:rsidRDefault="007711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BBF" w:rsidRDefault="00B64BBF" w:rsidP="00771159">
      <w:pPr>
        <w:spacing w:after="0" w:line="240" w:lineRule="auto"/>
      </w:pPr>
      <w:r>
        <w:separator/>
      </w:r>
    </w:p>
  </w:footnote>
  <w:footnote w:type="continuationSeparator" w:id="0">
    <w:p w:rsidR="00B64BBF" w:rsidRDefault="00B64BBF" w:rsidP="00771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13"/>
    <w:rsid w:val="00010B80"/>
    <w:rsid w:val="000240F1"/>
    <w:rsid w:val="00040402"/>
    <w:rsid w:val="00045B36"/>
    <w:rsid w:val="00046FB4"/>
    <w:rsid w:val="00053282"/>
    <w:rsid w:val="00062948"/>
    <w:rsid w:val="00065579"/>
    <w:rsid w:val="00072077"/>
    <w:rsid w:val="00074B11"/>
    <w:rsid w:val="000862C1"/>
    <w:rsid w:val="00093251"/>
    <w:rsid w:val="00094634"/>
    <w:rsid w:val="000963B2"/>
    <w:rsid w:val="000A2AB2"/>
    <w:rsid w:val="000B26C7"/>
    <w:rsid w:val="000C2669"/>
    <w:rsid w:val="000D7A3E"/>
    <w:rsid w:val="000F45D2"/>
    <w:rsid w:val="000F5F80"/>
    <w:rsid w:val="001077F8"/>
    <w:rsid w:val="00111BA7"/>
    <w:rsid w:val="0012645F"/>
    <w:rsid w:val="001310EF"/>
    <w:rsid w:val="0016353A"/>
    <w:rsid w:val="001733A3"/>
    <w:rsid w:val="00177887"/>
    <w:rsid w:val="00190C75"/>
    <w:rsid w:val="001968F4"/>
    <w:rsid w:val="00197A3A"/>
    <w:rsid w:val="001A7C59"/>
    <w:rsid w:val="001B0BE5"/>
    <w:rsid w:val="001C3B36"/>
    <w:rsid w:val="00202592"/>
    <w:rsid w:val="0021770F"/>
    <w:rsid w:val="00225232"/>
    <w:rsid w:val="00234C72"/>
    <w:rsid w:val="00235015"/>
    <w:rsid w:val="00251DC9"/>
    <w:rsid w:val="002719BA"/>
    <w:rsid w:val="00272006"/>
    <w:rsid w:val="00283569"/>
    <w:rsid w:val="00283F1F"/>
    <w:rsid w:val="00290C5C"/>
    <w:rsid w:val="002B10A9"/>
    <w:rsid w:val="002B2248"/>
    <w:rsid w:val="002C0401"/>
    <w:rsid w:val="002D5A60"/>
    <w:rsid w:val="002F65AC"/>
    <w:rsid w:val="00313F8D"/>
    <w:rsid w:val="00321F68"/>
    <w:rsid w:val="00325122"/>
    <w:rsid w:val="00325CCD"/>
    <w:rsid w:val="00334828"/>
    <w:rsid w:val="00367CB8"/>
    <w:rsid w:val="00380BDA"/>
    <w:rsid w:val="003871A8"/>
    <w:rsid w:val="003A02AA"/>
    <w:rsid w:val="003A1BCD"/>
    <w:rsid w:val="003A5F16"/>
    <w:rsid w:val="003D5142"/>
    <w:rsid w:val="00406D81"/>
    <w:rsid w:val="004079B3"/>
    <w:rsid w:val="00424AB6"/>
    <w:rsid w:val="004352A9"/>
    <w:rsid w:val="004474E2"/>
    <w:rsid w:val="00457424"/>
    <w:rsid w:val="00457560"/>
    <w:rsid w:val="0046386A"/>
    <w:rsid w:val="00467FA8"/>
    <w:rsid w:val="00476E4B"/>
    <w:rsid w:val="004C23C1"/>
    <w:rsid w:val="004C5076"/>
    <w:rsid w:val="004C54CE"/>
    <w:rsid w:val="004D25C4"/>
    <w:rsid w:val="004F2112"/>
    <w:rsid w:val="00512831"/>
    <w:rsid w:val="00521FE9"/>
    <w:rsid w:val="00555AF5"/>
    <w:rsid w:val="005577C3"/>
    <w:rsid w:val="0056470C"/>
    <w:rsid w:val="00581235"/>
    <w:rsid w:val="00597B4E"/>
    <w:rsid w:val="00597EEB"/>
    <w:rsid w:val="005A3134"/>
    <w:rsid w:val="005B3BC8"/>
    <w:rsid w:val="005B5101"/>
    <w:rsid w:val="005C5D8B"/>
    <w:rsid w:val="005E5A37"/>
    <w:rsid w:val="005E6461"/>
    <w:rsid w:val="00614454"/>
    <w:rsid w:val="0063767D"/>
    <w:rsid w:val="00637A45"/>
    <w:rsid w:val="00640127"/>
    <w:rsid w:val="006476C8"/>
    <w:rsid w:val="0065664C"/>
    <w:rsid w:val="00664913"/>
    <w:rsid w:val="00667E2F"/>
    <w:rsid w:val="0067678F"/>
    <w:rsid w:val="00682AA1"/>
    <w:rsid w:val="006A1DFF"/>
    <w:rsid w:val="006A3915"/>
    <w:rsid w:val="006B2D3D"/>
    <w:rsid w:val="006C3C35"/>
    <w:rsid w:val="006D342A"/>
    <w:rsid w:val="006D3FE5"/>
    <w:rsid w:val="00701E8C"/>
    <w:rsid w:val="00701F29"/>
    <w:rsid w:val="00710131"/>
    <w:rsid w:val="00747EE9"/>
    <w:rsid w:val="00752127"/>
    <w:rsid w:val="00771159"/>
    <w:rsid w:val="007878BB"/>
    <w:rsid w:val="007A65EA"/>
    <w:rsid w:val="007B1350"/>
    <w:rsid w:val="007C4A07"/>
    <w:rsid w:val="007D0B51"/>
    <w:rsid w:val="007E2F7F"/>
    <w:rsid w:val="007F0F6C"/>
    <w:rsid w:val="00813ADC"/>
    <w:rsid w:val="0084163F"/>
    <w:rsid w:val="00842065"/>
    <w:rsid w:val="00854C18"/>
    <w:rsid w:val="0086036C"/>
    <w:rsid w:val="00863002"/>
    <w:rsid w:val="00864923"/>
    <w:rsid w:val="008856C2"/>
    <w:rsid w:val="008A3AD3"/>
    <w:rsid w:val="008D31AA"/>
    <w:rsid w:val="008E2FF6"/>
    <w:rsid w:val="009314D2"/>
    <w:rsid w:val="00941615"/>
    <w:rsid w:val="00945A61"/>
    <w:rsid w:val="00954AD3"/>
    <w:rsid w:val="00960744"/>
    <w:rsid w:val="00973981"/>
    <w:rsid w:val="00987B7A"/>
    <w:rsid w:val="009908EF"/>
    <w:rsid w:val="00994943"/>
    <w:rsid w:val="00997386"/>
    <w:rsid w:val="009A66F7"/>
    <w:rsid w:val="009B08D1"/>
    <w:rsid w:val="009B52A7"/>
    <w:rsid w:val="009B716D"/>
    <w:rsid w:val="009C206B"/>
    <w:rsid w:val="009C3F07"/>
    <w:rsid w:val="009D1813"/>
    <w:rsid w:val="009D3C35"/>
    <w:rsid w:val="009E00AB"/>
    <w:rsid w:val="009E64F3"/>
    <w:rsid w:val="009F3341"/>
    <w:rsid w:val="00A15CE3"/>
    <w:rsid w:val="00A175D3"/>
    <w:rsid w:val="00A37C3E"/>
    <w:rsid w:val="00A55F2B"/>
    <w:rsid w:val="00A61C92"/>
    <w:rsid w:val="00A65C3E"/>
    <w:rsid w:val="00A73505"/>
    <w:rsid w:val="00A73906"/>
    <w:rsid w:val="00A80654"/>
    <w:rsid w:val="00A848CD"/>
    <w:rsid w:val="00AA21E0"/>
    <w:rsid w:val="00AC255D"/>
    <w:rsid w:val="00AC2A36"/>
    <w:rsid w:val="00AE1C6C"/>
    <w:rsid w:val="00AF16EE"/>
    <w:rsid w:val="00AF3DF0"/>
    <w:rsid w:val="00B02B27"/>
    <w:rsid w:val="00B14A61"/>
    <w:rsid w:val="00B42DB9"/>
    <w:rsid w:val="00B53BEA"/>
    <w:rsid w:val="00B64BBF"/>
    <w:rsid w:val="00B70E24"/>
    <w:rsid w:val="00B73397"/>
    <w:rsid w:val="00B9271D"/>
    <w:rsid w:val="00B97F23"/>
    <w:rsid w:val="00BA12AF"/>
    <w:rsid w:val="00BA2C8D"/>
    <w:rsid w:val="00BB2F8D"/>
    <w:rsid w:val="00BC01C2"/>
    <w:rsid w:val="00BC5809"/>
    <w:rsid w:val="00BD6D5D"/>
    <w:rsid w:val="00BF006F"/>
    <w:rsid w:val="00BF1093"/>
    <w:rsid w:val="00C20F86"/>
    <w:rsid w:val="00C226E8"/>
    <w:rsid w:val="00C27C7D"/>
    <w:rsid w:val="00C33E34"/>
    <w:rsid w:val="00C354C7"/>
    <w:rsid w:val="00C37BEE"/>
    <w:rsid w:val="00C502BF"/>
    <w:rsid w:val="00C51394"/>
    <w:rsid w:val="00C562DA"/>
    <w:rsid w:val="00C56E98"/>
    <w:rsid w:val="00C65152"/>
    <w:rsid w:val="00C85FD8"/>
    <w:rsid w:val="00C865CB"/>
    <w:rsid w:val="00C87801"/>
    <w:rsid w:val="00CA5CA2"/>
    <w:rsid w:val="00CB2B91"/>
    <w:rsid w:val="00CB5E12"/>
    <w:rsid w:val="00CB629E"/>
    <w:rsid w:val="00CB6D67"/>
    <w:rsid w:val="00CB7033"/>
    <w:rsid w:val="00CC4BD2"/>
    <w:rsid w:val="00CE179E"/>
    <w:rsid w:val="00D14F9D"/>
    <w:rsid w:val="00D27A2D"/>
    <w:rsid w:val="00D63148"/>
    <w:rsid w:val="00D9314F"/>
    <w:rsid w:val="00DA25FF"/>
    <w:rsid w:val="00DB5045"/>
    <w:rsid w:val="00DC605D"/>
    <w:rsid w:val="00DD0645"/>
    <w:rsid w:val="00DD1D76"/>
    <w:rsid w:val="00DE7078"/>
    <w:rsid w:val="00E01828"/>
    <w:rsid w:val="00E17768"/>
    <w:rsid w:val="00E20000"/>
    <w:rsid w:val="00E2247F"/>
    <w:rsid w:val="00E27529"/>
    <w:rsid w:val="00E50B44"/>
    <w:rsid w:val="00E61425"/>
    <w:rsid w:val="00E67284"/>
    <w:rsid w:val="00E73220"/>
    <w:rsid w:val="00E7343D"/>
    <w:rsid w:val="00E74AA2"/>
    <w:rsid w:val="00E806CA"/>
    <w:rsid w:val="00EB069E"/>
    <w:rsid w:val="00EC6A87"/>
    <w:rsid w:val="00ED2923"/>
    <w:rsid w:val="00ED370A"/>
    <w:rsid w:val="00ED542B"/>
    <w:rsid w:val="00F007DE"/>
    <w:rsid w:val="00F01CA6"/>
    <w:rsid w:val="00F102BD"/>
    <w:rsid w:val="00F13F2C"/>
    <w:rsid w:val="00F14DA7"/>
    <w:rsid w:val="00F217BA"/>
    <w:rsid w:val="00F43E04"/>
    <w:rsid w:val="00F513D7"/>
    <w:rsid w:val="00F75B23"/>
    <w:rsid w:val="00F94DE9"/>
    <w:rsid w:val="00FB0C8B"/>
    <w:rsid w:val="00FB28BB"/>
    <w:rsid w:val="00FB2EF6"/>
    <w:rsid w:val="00FC6692"/>
    <w:rsid w:val="00FD0C4A"/>
    <w:rsid w:val="00FD7FF1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FEC1B-606F-4B50-8338-4F2D99A7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81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7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159"/>
  </w:style>
  <w:style w:type="paragraph" w:styleId="a6">
    <w:name w:val="footer"/>
    <w:basedOn w:val="a"/>
    <w:link w:val="a7"/>
    <w:uiPriority w:val="99"/>
    <w:unhideWhenUsed/>
    <w:rsid w:val="0077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159"/>
  </w:style>
  <w:style w:type="paragraph" w:styleId="a8">
    <w:name w:val="Balloon Text"/>
    <w:basedOn w:val="a"/>
    <w:link w:val="a9"/>
    <w:uiPriority w:val="99"/>
    <w:semiHidden/>
    <w:unhideWhenUsed/>
    <w:rsid w:val="00FF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0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Орозов Бактияр</dc:creator>
  <cp:keywords/>
  <dc:description/>
  <cp:lastModifiedBy>Орозов Бактияр</cp:lastModifiedBy>
  <cp:revision>62</cp:revision>
  <cp:lastPrinted>2019-04-09T10:31:00Z</cp:lastPrinted>
  <dcterms:created xsi:type="dcterms:W3CDTF">2019-04-08T10:23:00Z</dcterms:created>
  <dcterms:modified xsi:type="dcterms:W3CDTF">2019-04-09T10:34:00Z</dcterms:modified>
</cp:coreProperties>
</file>