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61" w:rsidRDefault="006806FE" w:rsidP="006806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:rsidR="006806FE" w:rsidRDefault="006806FE" w:rsidP="006806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</w:t>
      </w:r>
    </w:p>
    <w:p w:rsidR="006806FE" w:rsidRDefault="00ED25DC" w:rsidP="006806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2-т</w:t>
      </w:r>
      <w:r w:rsidR="006806FE">
        <w:rPr>
          <w:rFonts w:ascii="Times New Roman" w:hAnsi="Times New Roman" w:cs="Times New Roman"/>
          <w:sz w:val="28"/>
          <w:szCs w:val="28"/>
          <w:lang w:val="ky-KG"/>
        </w:rPr>
        <w:t xml:space="preserve">иркеме </w:t>
      </w:r>
    </w:p>
    <w:p w:rsidR="00ED25DC" w:rsidRPr="0090496A" w:rsidRDefault="00ED25DC" w:rsidP="006806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117C61" w:rsidRPr="0090496A" w:rsidRDefault="00117C61" w:rsidP="0090496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A23AA7" w:rsidRPr="00F345FC" w:rsidRDefault="00025660" w:rsidP="00F345FC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345FC">
        <w:rPr>
          <w:rFonts w:ascii="Times New Roman" w:hAnsi="Times New Roman" w:cs="Times New Roman"/>
          <w:b/>
          <w:sz w:val="28"/>
          <w:szCs w:val="28"/>
          <w:lang w:val="ky-KG"/>
        </w:rPr>
        <w:t>Жергиликтүү өз алдынча башкаруу</w:t>
      </w:r>
      <w:r w:rsidR="00A23AA7" w:rsidRPr="00F345F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F345F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органдары </w:t>
      </w:r>
    </w:p>
    <w:p w:rsidR="00025660" w:rsidRPr="00F345FC" w:rsidRDefault="00A23AA7" w:rsidP="00F345FC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345FC">
        <w:rPr>
          <w:rFonts w:ascii="Times New Roman" w:hAnsi="Times New Roman" w:cs="Times New Roman"/>
          <w:b/>
          <w:sz w:val="28"/>
          <w:szCs w:val="28"/>
          <w:lang w:val="ky-KG"/>
        </w:rPr>
        <w:t>т</w:t>
      </w:r>
      <w:r w:rsidR="00025660" w:rsidRPr="00F345FC">
        <w:rPr>
          <w:rFonts w:ascii="Times New Roman" w:hAnsi="Times New Roman" w:cs="Times New Roman"/>
          <w:b/>
          <w:sz w:val="28"/>
          <w:szCs w:val="28"/>
          <w:lang w:val="ky-KG"/>
        </w:rPr>
        <w:t>арабынан</w:t>
      </w:r>
      <w:r w:rsidRPr="00F345F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025660" w:rsidRPr="00F345F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жарандык бюджетти түзүү </w:t>
      </w:r>
    </w:p>
    <w:p w:rsidR="00025660" w:rsidRPr="00F345FC" w:rsidRDefault="00ED25DC" w:rsidP="00F345FC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м</w:t>
      </w:r>
      <w:r w:rsidR="00025660" w:rsidRPr="00F345FC">
        <w:rPr>
          <w:rFonts w:ascii="Times New Roman" w:hAnsi="Times New Roman" w:cs="Times New Roman"/>
          <w:b/>
          <w:sz w:val="28"/>
          <w:szCs w:val="28"/>
          <w:lang w:val="ky-KG"/>
        </w:rPr>
        <w:t>етодикасы</w:t>
      </w:r>
    </w:p>
    <w:p w:rsidR="00117C61" w:rsidRPr="00F345FC" w:rsidRDefault="00117C61" w:rsidP="00F34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806FE" w:rsidRPr="006806FE" w:rsidRDefault="006806FE" w:rsidP="00680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b/>
          <w:sz w:val="28"/>
          <w:szCs w:val="28"/>
          <w:lang w:val="ky-KG"/>
        </w:rPr>
        <w:t>1. Жалпы жоболор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="00ED25DC">
        <w:rPr>
          <w:rFonts w:ascii="Times New Roman" w:hAnsi="Times New Roman" w:cs="Times New Roman"/>
          <w:sz w:val="28"/>
          <w:szCs w:val="28"/>
          <w:lang w:val="ky-KG"/>
        </w:rPr>
        <w:t xml:space="preserve"> Ушул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Жергиликтүү бюджет боюнча жарандык бюджетти түзүү методикасы шаардын же айыл аймагынын жергиликтүү бюджети боюнча жарандык бюджетти түзүүдө жергиликтүү өз алдынча башкаруу органдарына методикалык жардам кө</w:t>
      </w:r>
      <w:r w:rsidR="00ED25DC">
        <w:rPr>
          <w:rFonts w:ascii="Times New Roman" w:hAnsi="Times New Roman" w:cs="Times New Roman"/>
          <w:sz w:val="28"/>
          <w:szCs w:val="28"/>
          <w:lang w:val="ky-KG"/>
        </w:rPr>
        <w:t>рсөтүү максатында иштелип чыкты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2.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Методика ж</w:t>
      </w:r>
      <w:r w:rsidR="00ED25DC">
        <w:rPr>
          <w:rFonts w:ascii="Times New Roman" w:hAnsi="Times New Roman" w:cs="Times New Roman"/>
          <w:sz w:val="28"/>
          <w:szCs w:val="28"/>
          <w:lang w:val="ky-KG"/>
        </w:rPr>
        <w:t>ергиликтүү башкаруунун аткаруу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органдар</w:t>
      </w:r>
      <w:r w:rsidR="000C1794">
        <w:rPr>
          <w:rFonts w:ascii="Times New Roman" w:hAnsi="Times New Roman" w:cs="Times New Roman"/>
          <w:sz w:val="28"/>
          <w:szCs w:val="28"/>
          <w:lang w:val="ky-KG"/>
        </w:rPr>
        <w:t>ына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пайдалануу үчүн сунушталат. Методика жарандык бюджеттин түзүмүн жана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анын негизги бөлүктөрүнүн мазмунун, </w:t>
      </w:r>
      <w:r w:rsidR="00ED25DC"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жарандык бюджеттин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даярдоо мөөнөтүн, жайылтуу тартибин жана форматын аныктайт. </w:t>
      </w:r>
    </w:p>
    <w:p w:rsidR="00981816" w:rsidRPr="00981816" w:rsidRDefault="006806FE" w:rsidP="00981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3.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Жарандык бюджет жергиликтүү өз алдынча башкаруу</w:t>
      </w:r>
      <w:r w:rsidR="00981816">
        <w:rPr>
          <w:rFonts w:ascii="Times New Roman" w:hAnsi="Times New Roman" w:cs="Times New Roman"/>
          <w:sz w:val="28"/>
          <w:szCs w:val="28"/>
          <w:lang w:val="ky-KG"/>
        </w:rPr>
        <w:t>нун аткаруу органдары тарабынан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шаардын же айыл аймагынын жергиликтүү коомчулугуна жергиликтүү бюджет жөнүндө маалыматты жеткиликтүү жана жөнөкөйлө</w:t>
      </w:r>
      <w:r w:rsidR="00E24B49">
        <w:rPr>
          <w:rFonts w:ascii="Times New Roman" w:hAnsi="Times New Roman" w:cs="Times New Roman"/>
          <w:sz w:val="28"/>
          <w:szCs w:val="28"/>
          <w:lang w:val="ky-KG"/>
        </w:rPr>
        <w:t>тү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лгөн формада берүү жана Кыргыз Республикасынын Бюджеттик кодексин</w:t>
      </w:r>
      <w:r w:rsidR="00746493">
        <w:rPr>
          <w:rFonts w:ascii="Times New Roman" w:hAnsi="Times New Roman" w:cs="Times New Roman"/>
          <w:sz w:val="28"/>
          <w:szCs w:val="28"/>
          <w:lang w:val="ky-KG"/>
        </w:rPr>
        <w:t>ин 126-беренесине, ошондой эл</w:t>
      </w:r>
      <w:r w:rsidR="00746493" w:rsidRPr="00981816">
        <w:rPr>
          <w:rFonts w:ascii="Times New Roman" w:hAnsi="Times New Roman" w:cs="Times New Roman"/>
          <w:sz w:val="28"/>
          <w:szCs w:val="28"/>
          <w:lang w:val="ky-KG"/>
        </w:rPr>
        <w:t xml:space="preserve">е </w:t>
      </w:r>
      <w:r w:rsidRPr="00981816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981816" w:rsidRPr="0098181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мамлекеттик органдарынын жана жергиликтүү өзалдынча башкаруу органдарынын карамагында турган маалыматтарга жетүү жөнүндө</w:t>
      </w:r>
      <w:r w:rsidRPr="00981816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98181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81816"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Мыйзамына ылайык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бюджеттик маалыматтын ачык-айкындуулугун жана жеткиликтүүлүгүн камсыздоо максатында түзүлөт.</w:t>
      </w:r>
      <w:r w:rsidR="0098181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4. Жарандык бюджет бюджеттик маа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лыматтардын негизинде түзүлөт. </w:t>
      </w:r>
      <w:r w:rsidR="00981816">
        <w:rPr>
          <w:rFonts w:ascii="Times New Roman" w:hAnsi="Times New Roman" w:cs="Times New Roman"/>
          <w:sz w:val="28"/>
          <w:szCs w:val="28"/>
          <w:lang w:val="ky-KG"/>
        </w:rPr>
        <w:t xml:space="preserve">Анда бюджеттин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чечимдери, параметрлери жана артыкчылыктары боюнча маалымат жеткиликтүү жана түшүнүү үчүн </w:t>
      </w:r>
      <w:r w:rsidR="00E24B49">
        <w:rPr>
          <w:rFonts w:ascii="Times New Roman" w:hAnsi="Times New Roman" w:cs="Times New Roman"/>
          <w:sz w:val="28"/>
          <w:szCs w:val="28"/>
          <w:lang w:val="ky-KG"/>
        </w:rPr>
        <w:t xml:space="preserve">ачык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формада берилет. </w:t>
      </w:r>
    </w:p>
    <w:p w:rsidR="006806FE" w:rsidRPr="006806FE" w:rsidRDefault="00E312FD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Уш</w:t>
      </w:r>
      <w:r w:rsidR="00981816">
        <w:rPr>
          <w:rFonts w:ascii="Times New Roman" w:hAnsi="Times New Roman" w:cs="Times New Roman"/>
          <w:sz w:val="28"/>
          <w:szCs w:val="28"/>
          <w:lang w:val="ky-KG"/>
        </w:rPr>
        <w:t>ул М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t>етодикада жарандык бюджетке киргизүү үчүн милдеттүү болгон көрсөткүчтөр</w:t>
      </w:r>
      <w:r w:rsidR="00981816">
        <w:rPr>
          <w:rFonts w:ascii="Times New Roman" w:hAnsi="Times New Roman" w:cs="Times New Roman"/>
          <w:sz w:val="28"/>
          <w:szCs w:val="28"/>
          <w:lang w:val="ky-KG"/>
        </w:rPr>
        <w:t xml:space="preserve"> аныкталган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t>. Жергиликтүү өз алдынча башкаруу органдары жүргүзүлгөн сур</w:t>
      </w:r>
      <w:r w:rsidR="00981816">
        <w:rPr>
          <w:rFonts w:ascii="Times New Roman" w:hAnsi="Times New Roman" w:cs="Times New Roman"/>
          <w:sz w:val="28"/>
          <w:szCs w:val="28"/>
          <w:lang w:val="ky-KG"/>
        </w:rPr>
        <w:t>амжылоонун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негизинде бюджет жана бюджеттик саясат боюнча кошумча маалыматты бере алышат. 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Жергиликтүү өз алдынча башкаруу органдарына бюджетти болжолдоо жана аткаруу боюнча ыйгарым укуктуу мамлекеттик органдын сайтын</w:t>
      </w:r>
      <w:r w:rsidR="00421D47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а (gb.minfin.kg) жайгаштырылган атайын веб-багытталган тиркемени колдонуу сунушталат.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5. Жарандык бюджет бекитилген бюджеттин негизинде түзүлөт (жергилик</w:t>
      </w:r>
      <w:r w:rsidR="00E24B49">
        <w:rPr>
          <w:rFonts w:ascii="Times New Roman" w:hAnsi="Times New Roman" w:cs="Times New Roman"/>
          <w:sz w:val="28"/>
          <w:szCs w:val="28"/>
          <w:lang w:val="ky-KG"/>
        </w:rPr>
        <w:t>түү бюджет</w:t>
      </w:r>
      <w:r w:rsidR="00ED459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24B49">
        <w:rPr>
          <w:rFonts w:ascii="Times New Roman" w:hAnsi="Times New Roman" w:cs="Times New Roman"/>
          <w:sz w:val="28"/>
          <w:szCs w:val="28"/>
          <w:lang w:val="ky-KG"/>
        </w:rPr>
        <w:t>бекитилгенден</w:t>
      </w:r>
      <w:r w:rsidR="00ED459A">
        <w:rPr>
          <w:rFonts w:ascii="Times New Roman" w:hAnsi="Times New Roman" w:cs="Times New Roman"/>
          <w:sz w:val="28"/>
          <w:szCs w:val="28"/>
          <w:lang w:val="ky-KG"/>
        </w:rPr>
        <w:t xml:space="preserve"> кийин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15 </w:t>
      </w:r>
      <w:r w:rsidR="008428FB">
        <w:rPr>
          <w:rFonts w:ascii="Times New Roman" w:hAnsi="Times New Roman" w:cs="Times New Roman"/>
          <w:sz w:val="28"/>
          <w:szCs w:val="28"/>
          <w:lang w:val="ky-KG"/>
        </w:rPr>
        <w:t xml:space="preserve">(он беш)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календардык күндүн ичинде). </w:t>
      </w:r>
    </w:p>
    <w:p w:rsidR="006806FE" w:rsidRPr="006806FE" w:rsidRDefault="00ED459A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6. Жарандык 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t>бюджеттин көрсөткүчтөрү бекити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лген жергиликтүү бюджет боюнча 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t>өткөн жыл үчүн иш жүзүндөгү маанини (алар жок болсо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lastRenderedPageBreak/>
        <w:t>күтүлгөн а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ткарууну) жана кезектеги жылга 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t>пландык көрсөткүчтөр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t>ү камт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t>уга тийиш.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7. Жергиликтүү өз алдынча башкаруунун аткаруу органынын чечими боюнча 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жарандык бюджет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бюджет жөнүндө чечимге киргизилген өзгөртүүлөргө ылайык такталышы мүмкүн.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806FE" w:rsidRPr="006806FE" w:rsidRDefault="006806FE" w:rsidP="00680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b/>
          <w:sz w:val="28"/>
          <w:szCs w:val="28"/>
          <w:lang w:val="ky-KG"/>
        </w:rPr>
        <w:t>2. Жарандык бюджеттин түзүмү жана мазмуну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8. Жарандык бюджет өзүнө төмөнкү бөлүктөрдү камтыйт: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1)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киришүү;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2) жергиликтүү 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>бюджет жөнүндө жалпы маалыматтар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3) жергиликтүү бюджеттин кирешелери жөнүндө маалымат;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4) жергиликтүү бюджеттин чыг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>ымдары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жөнүндө маалымат;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5) тартылган финансылык ресурстар жана долбоорлор жөнүндө маалымат;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6) 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>бюджеттин натыйжалуулук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көрсөткүчтөрүн б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>ерүү үчүн индикаторлордун тизмег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и .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>. “Киришүү”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бөлүгүнө төмөнкүлөрдү</w:t>
      </w:r>
      <w:r w:rsidR="00E24B49">
        <w:rPr>
          <w:rFonts w:ascii="Times New Roman" w:hAnsi="Times New Roman" w:cs="Times New Roman"/>
          <w:sz w:val="28"/>
          <w:szCs w:val="28"/>
          <w:lang w:val="ky-KG"/>
        </w:rPr>
        <w:t xml:space="preserve"> киргизүү сунушталат: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1) жарандарга жеткиликтүү формада бюджеттик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процессте колдонулуучу негизги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түшүнүктөрдүн жана терминдердин сөздүгү</w:t>
      </w:r>
      <w:r w:rsidR="00E24B49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2) жарандардын бюджеттик процесске катыш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>уу календар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(коомдук бюджеттик угуулар, кеңештин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ачык сессиялары) кошуп алганда бюджеттик календар</w:t>
      </w:r>
      <w:r w:rsidR="00E24B49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6806FE" w:rsidRPr="006806FE" w:rsidRDefault="00EB0A74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10. “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t>Жергиликтүү б</w:t>
      </w:r>
      <w:r>
        <w:rPr>
          <w:rFonts w:ascii="Times New Roman" w:hAnsi="Times New Roman" w:cs="Times New Roman"/>
          <w:sz w:val="28"/>
          <w:szCs w:val="28"/>
          <w:lang w:val="ky-KG"/>
        </w:rPr>
        <w:t>юджет жөнүндө жалпы маалыматтар”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бөлүгүнө төмөнкүлөрдү киргизүү сунушталат: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1)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жергиликтүү бюджеттин негизги параметрлери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(кирешелердин, чыг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>ымдардын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жалпы көлөмү, жергиликтүү бюджеттин финансылык жана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финансылык эмес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активдери);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2) социалдык-экономикалык өнүктүрүү программасында белгиленген жергиликтүү өз алдынча башкаруу органдарынын бюджеттик чыг</w:t>
      </w:r>
      <w:r w:rsidR="00913AA2">
        <w:rPr>
          <w:rFonts w:ascii="Times New Roman" w:hAnsi="Times New Roman" w:cs="Times New Roman"/>
          <w:sz w:val="28"/>
          <w:szCs w:val="28"/>
          <w:lang w:val="ky-KG"/>
        </w:rPr>
        <w:t>ымдарынын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негизги артыкчылыктары</w:t>
      </w:r>
      <w:r w:rsidR="00E24B49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6806FE" w:rsidRPr="006806FE" w:rsidRDefault="00913AA2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11. “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t>Жергиликтүү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бюджеттин кирешелери”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t>бөлүгүндө төмөнкүлөр көрсөтүлөт: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1) кирешелердин түрлөрү боюнча жергиликтүү бюджеттин кирешелери жөнүндө маалымат, анын ичинде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жергиликтүү бюдж</w:t>
      </w:r>
      <w:r w:rsidR="00913AA2">
        <w:rPr>
          <w:rFonts w:ascii="Times New Roman" w:hAnsi="Times New Roman" w:cs="Times New Roman"/>
          <w:sz w:val="28"/>
          <w:szCs w:val="28"/>
          <w:lang w:val="ky-KG"/>
        </w:rPr>
        <w:t>еттин кирешелеринин өзгөрүү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себептерин түшүндүрүү менен салыктык, салыктык эмес кирешелер, расмий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трансферттер боюнча маалымат;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2) жергиликтүү бюджетке негизги салыктык түшүүлөр боюнча маалымат;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3)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муниципалдык менчиктен тү</w:t>
      </w:r>
      <w:r>
        <w:rPr>
          <w:rFonts w:ascii="Times New Roman" w:hAnsi="Times New Roman" w:cs="Times New Roman"/>
          <w:sz w:val="28"/>
          <w:szCs w:val="28"/>
          <w:lang w:val="ky-KG"/>
        </w:rPr>
        <w:t>шкөн кирешелер жөнүндө маалымат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4) расмий трансферттердин түзүмү, анын ичинде мамлекеттик ыйгарым укукту көрсөтүү менен өткөрүлүп берилген мамлекеттик ыйгарым укуктарды аткаруу үчүн максаттуу трансферттер, аларды колдон</w:t>
      </w:r>
      <w:r w:rsidR="00913AA2">
        <w:rPr>
          <w:rFonts w:ascii="Times New Roman" w:hAnsi="Times New Roman" w:cs="Times New Roman"/>
          <w:sz w:val="28"/>
          <w:szCs w:val="28"/>
          <w:lang w:val="ky-KG"/>
        </w:rPr>
        <w:t>уу үчүн максаттар жана багыттар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lastRenderedPageBreak/>
        <w:t>Көрсөткүчтөр мыйзамдардагы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13AA2">
        <w:rPr>
          <w:rFonts w:ascii="Times New Roman" w:hAnsi="Times New Roman" w:cs="Times New Roman"/>
          <w:sz w:val="28"/>
          <w:szCs w:val="28"/>
          <w:lang w:val="ky-KG"/>
        </w:rPr>
        <w:t>четтөөлөрдү түшүндүрүү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913AA2">
        <w:rPr>
          <w:rFonts w:ascii="Times New Roman" w:hAnsi="Times New Roman" w:cs="Times New Roman"/>
          <w:sz w:val="28"/>
          <w:szCs w:val="28"/>
          <w:lang w:val="ky-KG"/>
        </w:rPr>
        <w:t>мыйзамдардагы өзгөртүүлөргө (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бол</w:t>
      </w:r>
      <w:r w:rsidR="00913AA2">
        <w:rPr>
          <w:rFonts w:ascii="Times New Roman" w:hAnsi="Times New Roman" w:cs="Times New Roman"/>
          <w:sz w:val="28"/>
          <w:szCs w:val="28"/>
          <w:lang w:val="ky-KG"/>
        </w:rPr>
        <w:t>со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жана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көрсөткүчтүн өсүү (кыскар</w:t>
      </w:r>
      <w:r w:rsidR="00913AA2">
        <w:rPr>
          <w:rFonts w:ascii="Times New Roman" w:hAnsi="Times New Roman" w:cs="Times New Roman"/>
          <w:sz w:val="28"/>
          <w:szCs w:val="28"/>
          <w:lang w:val="ky-KG"/>
        </w:rPr>
        <w:t>уу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себептерин</w:t>
      </w:r>
      <w:r w:rsidR="00913AA2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тү</w:t>
      </w:r>
      <w:r w:rsidR="00913AA2">
        <w:rPr>
          <w:rFonts w:ascii="Times New Roman" w:hAnsi="Times New Roman" w:cs="Times New Roman"/>
          <w:sz w:val="28"/>
          <w:szCs w:val="28"/>
          <w:lang w:val="ky-KG"/>
        </w:rPr>
        <w:t>шүндүрмө берүү менен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ин</w:t>
      </w:r>
      <w:r w:rsidR="00596BD1">
        <w:rPr>
          <w:rFonts w:ascii="Times New Roman" w:hAnsi="Times New Roman" w:cs="Times New Roman"/>
          <w:sz w:val="28"/>
          <w:szCs w:val="28"/>
          <w:lang w:val="ky-KG"/>
        </w:rPr>
        <w:t>ф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ографика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түрүндө көрсөтүлөт.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12. “Жергиликтүү бюджеттин чыгымдары” бөлүгүндө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төмөн</w:t>
      </w:r>
      <w:r w:rsidR="00913AA2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үлөр берилет: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913AA2"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учурдагы жана капиталдык </w:t>
      </w:r>
      <w:r w:rsidR="00E24B49">
        <w:rPr>
          <w:rFonts w:ascii="Times New Roman" w:hAnsi="Times New Roman" w:cs="Times New Roman"/>
          <w:sz w:val="28"/>
          <w:szCs w:val="28"/>
          <w:lang w:val="ky-KG"/>
        </w:rPr>
        <w:t>чыгымдарга</w:t>
      </w:r>
      <w:r w:rsidR="00913AA2">
        <w:rPr>
          <w:rFonts w:ascii="Times New Roman" w:hAnsi="Times New Roman" w:cs="Times New Roman"/>
          <w:sz w:val="28"/>
          <w:szCs w:val="28"/>
          <w:lang w:val="ky-KG"/>
        </w:rPr>
        <w:t xml:space="preserve"> бөлүштүрүү менен </w:t>
      </w:r>
      <w:r w:rsidR="00913AA2"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бюджеттин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чыгымдары;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- функци</w:t>
      </w:r>
      <w:r w:rsidR="00596BD1">
        <w:rPr>
          <w:rFonts w:ascii="Times New Roman" w:hAnsi="Times New Roman" w:cs="Times New Roman"/>
          <w:sz w:val="28"/>
          <w:szCs w:val="28"/>
          <w:lang w:val="ky-KG"/>
        </w:rPr>
        <w:t>ялык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классификация боюнча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жергиликтүү бюджеттин чыгымдарынын негизги түзүмү;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- функци</w:t>
      </w:r>
      <w:r w:rsidR="00596BD1">
        <w:rPr>
          <w:rFonts w:ascii="Times New Roman" w:hAnsi="Times New Roman" w:cs="Times New Roman"/>
          <w:sz w:val="28"/>
          <w:szCs w:val="28"/>
          <w:lang w:val="ky-KG"/>
        </w:rPr>
        <w:t>ялык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классификация боюнча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жергиликтүү бюджеттин негизги чыгымдарынын динамикасы;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- жергиликтүү маанидеги маселелерди каржылоого бюджеттин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чыгымдарынын көлөмү;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- ч</w:t>
      </w:r>
      <w:r w:rsidR="00596BD1">
        <w:rPr>
          <w:rFonts w:ascii="Times New Roman" w:hAnsi="Times New Roman" w:cs="Times New Roman"/>
          <w:sz w:val="28"/>
          <w:szCs w:val="28"/>
          <w:lang w:val="ky-KG"/>
        </w:rPr>
        <w:t>өйрө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(билим берүү</w:t>
      </w:r>
      <w:r w:rsidR="00596BD1">
        <w:rPr>
          <w:rFonts w:ascii="Times New Roman" w:hAnsi="Times New Roman" w:cs="Times New Roman"/>
          <w:sz w:val="28"/>
          <w:szCs w:val="28"/>
          <w:lang w:val="ky-KG"/>
        </w:rPr>
        <w:t>, социалдык коргоо, турак жай-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коммуналдык чарбасы</w:t>
      </w:r>
      <w:r w:rsidR="00596B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ж.б.) жана мекемелер боюнча каражаттарды чыгымдоонун багыттарын кыскача баяндоо.</w:t>
      </w:r>
    </w:p>
    <w:p w:rsidR="00596BD1" w:rsidRPr="006806FE" w:rsidRDefault="00596BD1" w:rsidP="00596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Көрсөткүчтөр мыйзамдардагы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четтөөлөрдү түшүндүрүү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y-KG"/>
        </w:rPr>
        <w:t>мыйзамдардагы өзгөртүүлөргө</w:t>
      </w:r>
      <w:r w:rsidR="00E24B49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бол</w:t>
      </w:r>
      <w:r>
        <w:rPr>
          <w:rFonts w:ascii="Times New Roman" w:hAnsi="Times New Roman" w:cs="Times New Roman"/>
          <w:sz w:val="28"/>
          <w:szCs w:val="28"/>
          <w:lang w:val="ky-KG"/>
        </w:rPr>
        <w:t>со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)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жана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көрсөткүчтүн өсүү (кыскар</w:t>
      </w:r>
      <w:r>
        <w:rPr>
          <w:rFonts w:ascii="Times New Roman" w:hAnsi="Times New Roman" w:cs="Times New Roman"/>
          <w:sz w:val="28"/>
          <w:szCs w:val="28"/>
          <w:lang w:val="ky-KG"/>
        </w:rPr>
        <w:t>уу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)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себептерин</w:t>
      </w:r>
      <w:r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тү</w:t>
      </w:r>
      <w:r>
        <w:rPr>
          <w:rFonts w:ascii="Times New Roman" w:hAnsi="Times New Roman" w:cs="Times New Roman"/>
          <w:sz w:val="28"/>
          <w:szCs w:val="28"/>
          <w:lang w:val="ky-KG"/>
        </w:rPr>
        <w:t>шүндүрмө берүү менен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ин</w:t>
      </w:r>
      <w:r>
        <w:rPr>
          <w:rFonts w:ascii="Times New Roman" w:hAnsi="Times New Roman" w:cs="Times New Roman"/>
          <w:sz w:val="28"/>
          <w:szCs w:val="28"/>
          <w:lang w:val="ky-KG"/>
        </w:rPr>
        <w:t>ф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ографика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түрүндө көрсөтүлөт.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13. “Тартылган финансылык ресурстар жана долбоорлор</w:t>
      </w:r>
      <w:r w:rsidR="00596BD1">
        <w:rPr>
          <w:rFonts w:ascii="Times New Roman" w:hAnsi="Times New Roman" w:cs="Times New Roman"/>
          <w:sz w:val="28"/>
          <w:szCs w:val="28"/>
          <w:lang w:val="ky-KG"/>
        </w:rPr>
        <w:t xml:space="preserve"> жөнүндө маалымат</w:t>
      </w:r>
      <w:r w:rsidR="00596BD1" w:rsidRPr="006806FE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бөлүгүндө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кийинки жылдын инвестициялык дол</w:t>
      </w:r>
      <w:r w:rsidR="00975E75">
        <w:rPr>
          <w:rFonts w:ascii="Times New Roman" w:hAnsi="Times New Roman" w:cs="Times New Roman"/>
          <w:sz w:val="28"/>
          <w:szCs w:val="28"/>
          <w:lang w:val="ky-KG"/>
        </w:rPr>
        <w:t xml:space="preserve">боорлору, учурдагы жылга планы жана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өткөн жыл</w:t>
      </w:r>
      <w:r w:rsidR="00975E75">
        <w:rPr>
          <w:rFonts w:ascii="Times New Roman" w:hAnsi="Times New Roman" w:cs="Times New Roman"/>
          <w:sz w:val="28"/>
          <w:szCs w:val="28"/>
          <w:lang w:val="ky-KG"/>
        </w:rPr>
        <w:t xml:space="preserve"> үчүн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отчет боюнча маалыматтар берилет. Маалыматтар долбоор боюнча алынган жана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пландалган натыйжаларды кыскача баяндоо менен коштолот.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14.</w:t>
      </w:r>
      <w:r w:rsidR="00975E7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Жарандык бюджетке кошу</w:t>
      </w:r>
      <w:r w:rsidR="00975E75">
        <w:rPr>
          <w:rFonts w:ascii="Times New Roman" w:hAnsi="Times New Roman" w:cs="Times New Roman"/>
          <w:sz w:val="28"/>
          <w:szCs w:val="28"/>
          <w:lang w:val="ky-KG"/>
        </w:rPr>
        <w:t>у үчүн сунушталган индикаторлор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6806FE" w:rsidRPr="006806FE" w:rsidRDefault="006806FE" w:rsidP="006806F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калктын жан башына жергиликтүү бюджеттин кирешелери;</w:t>
      </w:r>
    </w:p>
    <w:p w:rsidR="006806FE" w:rsidRPr="006806FE" w:rsidRDefault="006806FE" w:rsidP="006806F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калктын жан башына жергиликтүү бюджеттин чыгымдары;</w:t>
      </w:r>
    </w:p>
    <w:p w:rsidR="006806FE" w:rsidRPr="006806FE" w:rsidRDefault="006806FE" w:rsidP="006806F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жергиликтүү бюджеттин кирешелерине карата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%</w:t>
      </w:r>
      <w:r w:rsidR="00975E75">
        <w:rPr>
          <w:rFonts w:ascii="Times New Roman" w:hAnsi="Times New Roman" w:cs="Times New Roman"/>
          <w:sz w:val="28"/>
          <w:szCs w:val="28"/>
          <w:lang w:val="ky-KG"/>
        </w:rPr>
        <w:t xml:space="preserve"> менен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жергиликтүү бюджетке түшкөн трансферттер;</w:t>
      </w:r>
    </w:p>
    <w:p w:rsidR="006806FE" w:rsidRPr="006806FE" w:rsidRDefault="006806FE" w:rsidP="006806F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жалпы кирешелерге карата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% </w:t>
      </w:r>
      <w:r w:rsidR="00975E75">
        <w:rPr>
          <w:rFonts w:ascii="Times New Roman" w:hAnsi="Times New Roman" w:cs="Times New Roman"/>
          <w:sz w:val="28"/>
          <w:szCs w:val="28"/>
          <w:lang w:val="ky-KG"/>
        </w:rPr>
        <w:t xml:space="preserve">менен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аппаратка чыгымдар;</w:t>
      </w:r>
    </w:p>
    <w:p w:rsidR="006806FE" w:rsidRPr="006806FE" w:rsidRDefault="006806FE" w:rsidP="006806F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резервдик фонд;</w:t>
      </w:r>
    </w:p>
    <w:p w:rsidR="006806FE" w:rsidRPr="006806FE" w:rsidRDefault="006806FE" w:rsidP="006806F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айыл өкмөтүнүн (мэриянын) аппаратынын саны,</w:t>
      </w:r>
      <w:r w:rsidR="00975E7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адам;</w:t>
      </w:r>
    </w:p>
    <w:p w:rsidR="006806FE" w:rsidRPr="006806FE" w:rsidRDefault="006806FE" w:rsidP="006806F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айыл өкмөтүнүн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(мэриянын) 1</w:t>
      </w:r>
      <w:r w:rsidR="008428FB">
        <w:rPr>
          <w:rFonts w:ascii="Times New Roman" w:hAnsi="Times New Roman" w:cs="Times New Roman"/>
          <w:sz w:val="28"/>
          <w:szCs w:val="28"/>
          <w:lang w:val="ky-KG"/>
        </w:rPr>
        <w:t xml:space="preserve"> (бир)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муниципалдык кызматкеринин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орточо айлык акысы, сом;</w:t>
      </w:r>
    </w:p>
    <w:p w:rsidR="006806FE" w:rsidRPr="006806FE" w:rsidRDefault="00975E75" w:rsidP="006806F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авто</w:t>
      </w:r>
      <w:r w:rsidR="006806FE" w:rsidRPr="006806FE">
        <w:rPr>
          <w:rFonts w:ascii="Times New Roman" w:hAnsi="Times New Roman" w:cs="Times New Roman"/>
          <w:sz w:val="28"/>
          <w:szCs w:val="28"/>
          <w:lang w:val="ky-KG"/>
        </w:rPr>
        <w:t>жолго жана көпүрөгө чыгымдар, млн сом;</w:t>
      </w:r>
    </w:p>
    <w:p w:rsidR="006806FE" w:rsidRPr="006806FE" w:rsidRDefault="006806FE" w:rsidP="006806F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75E75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бир)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75E75">
        <w:rPr>
          <w:rFonts w:ascii="Times New Roman" w:hAnsi="Times New Roman" w:cs="Times New Roman"/>
          <w:sz w:val="28"/>
          <w:szCs w:val="28"/>
          <w:lang w:val="ky-KG"/>
        </w:rPr>
        <w:t>км авто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жолго жана көпүрөгө чыгымдар жана</w:t>
      </w:r>
      <w:r w:rsidR="00975E75">
        <w:rPr>
          <w:rFonts w:ascii="Times New Roman" w:hAnsi="Times New Roman" w:cs="Times New Roman"/>
          <w:sz w:val="28"/>
          <w:szCs w:val="28"/>
          <w:lang w:val="ky-KG"/>
        </w:rPr>
        <w:t xml:space="preserve"> башка индикаторлор (зарылдыгы боюнча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).</w:t>
      </w:r>
    </w:p>
    <w:p w:rsid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75E75" w:rsidRPr="006806FE" w:rsidRDefault="00975E75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806FE" w:rsidRPr="006806FE" w:rsidRDefault="006806FE" w:rsidP="00680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b/>
          <w:sz w:val="28"/>
          <w:szCs w:val="28"/>
          <w:lang w:val="ky-KG"/>
        </w:rPr>
        <w:t>3. Жарандык бюджет жөнүндө малыматка жеткиликтүүлүк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15. Жарандык бюджет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өз алдынча башкаруунун </w:t>
      </w:r>
      <w:r w:rsidR="00975E75">
        <w:rPr>
          <w:rFonts w:ascii="Times New Roman" w:hAnsi="Times New Roman" w:cs="Times New Roman"/>
          <w:sz w:val="28"/>
          <w:szCs w:val="28"/>
          <w:lang w:val="ky-KG"/>
        </w:rPr>
        <w:t>аткаруу органынын расмий сайтына жайгаштырылат. Расмий сайт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жок бол</w:t>
      </w:r>
      <w:r w:rsidR="00975E75">
        <w:rPr>
          <w:rFonts w:ascii="Times New Roman" w:hAnsi="Times New Roman" w:cs="Times New Roman"/>
          <w:sz w:val="28"/>
          <w:szCs w:val="28"/>
          <w:lang w:val="ky-KG"/>
        </w:rPr>
        <w:t>гон учурда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жарандык бюджет </w:t>
      </w:r>
      <w:r w:rsidR="00975E75">
        <w:rPr>
          <w:rFonts w:ascii="Times New Roman" w:hAnsi="Times New Roman" w:cs="Times New Roman"/>
          <w:sz w:val="28"/>
          <w:szCs w:val="28"/>
          <w:lang w:val="ky-KG"/>
        </w:rPr>
        <w:t xml:space="preserve">төмөнкү жерлерде </w:t>
      </w:r>
      <w:r w:rsidR="00A66BF6">
        <w:rPr>
          <w:rFonts w:ascii="Times New Roman" w:hAnsi="Times New Roman" w:cs="Times New Roman"/>
          <w:sz w:val="28"/>
          <w:szCs w:val="28"/>
          <w:lang w:val="ky-KG"/>
        </w:rPr>
        <w:t xml:space="preserve">жалпыга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жа</w:t>
      </w:r>
      <w:r w:rsidR="00A66BF6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A66BF6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ланышы мүмкүн: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lastRenderedPageBreak/>
        <w:t>-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жергиликтүү кеңеш тарабынан аныкталган атайын эл чогулган жерлерге ( тактачалард</w:t>
      </w:r>
      <w:r w:rsidR="00A66BF6">
        <w:rPr>
          <w:rFonts w:ascii="Times New Roman" w:hAnsi="Times New Roman" w:cs="Times New Roman"/>
          <w:sz w:val="28"/>
          <w:szCs w:val="28"/>
          <w:lang w:val="ky-KG"/>
        </w:rPr>
        <w:t>а, стенддерде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);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- бюджетти болжолдоо жана аткаруу боюнча ыйгарым укуктуу мам</w:t>
      </w:r>
      <w:r w:rsidR="00A66BF6">
        <w:rPr>
          <w:rFonts w:ascii="Times New Roman" w:hAnsi="Times New Roman" w:cs="Times New Roman"/>
          <w:sz w:val="28"/>
          <w:szCs w:val="28"/>
          <w:lang w:val="ky-KG"/>
        </w:rPr>
        <w:t>лекеттик органдын расмий сайтын</w:t>
      </w:r>
      <w:r w:rsidR="00421D47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жайгашкан (gb. minfin. kg)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66BF6">
        <w:rPr>
          <w:rFonts w:ascii="Times New Roman" w:hAnsi="Times New Roman" w:cs="Times New Roman"/>
          <w:sz w:val="28"/>
          <w:szCs w:val="28"/>
          <w:lang w:val="ky-KG"/>
        </w:rPr>
        <w:t>атайын веб-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багытталган тиркемеде.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Жарандык бюджет</w:t>
      </w:r>
      <w:r w:rsidR="00A66BF6">
        <w:rPr>
          <w:rFonts w:ascii="Times New Roman" w:hAnsi="Times New Roman" w:cs="Times New Roman"/>
          <w:sz w:val="28"/>
          <w:szCs w:val="28"/>
          <w:lang w:val="ky-KG"/>
        </w:rPr>
        <w:t>ти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эки</w:t>
      </w:r>
      <w:r w:rsidR="00A66BF6">
        <w:rPr>
          <w:rFonts w:ascii="Times New Roman" w:hAnsi="Times New Roman" w:cs="Times New Roman"/>
          <w:sz w:val="28"/>
          <w:szCs w:val="28"/>
          <w:lang w:val="ky-KG"/>
        </w:rPr>
        <w:t>ден кем эмес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түрдүү ыкма</w:t>
      </w:r>
      <w:r w:rsidR="00A66BF6">
        <w:rPr>
          <w:rFonts w:ascii="Times New Roman" w:hAnsi="Times New Roman" w:cs="Times New Roman"/>
          <w:sz w:val="28"/>
          <w:szCs w:val="28"/>
          <w:lang w:val="ky-KG"/>
        </w:rPr>
        <w:t xml:space="preserve"> менен жалпыга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жа</w:t>
      </w:r>
      <w:r w:rsidR="00A66BF6">
        <w:rPr>
          <w:rFonts w:ascii="Times New Roman" w:hAnsi="Times New Roman" w:cs="Times New Roman"/>
          <w:sz w:val="28"/>
          <w:szCs w:val="28"/>
          <w:lang w:val="ky-KG"/>
        </w:rPr>
        <w:t>рыя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лоо сунушталат: сайтка жарыялоо жана жарандык бюджетти кагазга жана башка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материалдык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алып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жүрүүчүдө </w:t>
      </w:r>
      <w:r w:rsidR="00D70942">
        <w:rPr>
          <w:rFonts w:ascii="Times New Roman" w:hAnsi="Times New Roman" w:cs="Times New Roman"/>
          <w:sz w:val="28"/>
          <w:szCs w:val="28"/>
          <w:lang w:val="ky-KG"/>
        </w:rPr>
        <w:t xml:space="preserve">басып </w:t>
      </w:r>
      <w:r w:rsidR="00A66BF6">
        <w:rPr>
          <w:rFonts w:ascii="Times New Roman" w:hAnsi="Times New Roman" w:cs="Times New Roman"/>
          <w:sz w:val="28"/>
          <w:szCs w:val="28"/>
          <w:lang w:val="ky-KG"/>
        </w:rPr>
        <w:t xml:space="preserve">чыгаруу </w:t>
      </w:r>
      <w:r w:rsidR="00D70942">
        <w:rPr>
          <w:rFonts w:ascii="Times New Roman" w:hAnsi="Times New Roman" w:cs="Times New Roman"/>
          <w:sz w:val="28"/>
          <w:szCs w:val="28"/>
          <w:lang w:val="ky-KG"/>
        </w:rPr>
        <w:t>(брошюра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, баннер чыгаруу ж.б.).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16.</w:t>
      </w:r>
      <w:r w:rsidR="00A66BF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Жарандык бюджетти даярдоодо маалыматтын </w:t>
      </w:r>
      <w:r w:rsidR="00E24B49">
        <w:rPr>
          <w:rFonts w:ascii="Times New Roman" w:hAnsi="Times New Roman" w:cs="Times New Roman"/>
          <w:sz w:val="28"/>
          <w:szCs w:val="28"/>
          <w:lang w:val="ky-KG"/>
        </w:rPr>
        <w:t>ачыктыгын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камсыздоо максатында, графикалар, </w:t>
      </w:r>
      <w:r w:rsidR="00D70942">
        <w:rPr>
          <w:rFonts w:ascii="Times New Roman" w:hAnsi="Times New Roman" w:cs="Times New Roman"/>
          <w:sz w:val="28"/>
          <w:szCs w:val="28"/>
          <w:lang w:val="ky-KG"/>
        </w:rPr>
        <w:t>диаграммалар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, сүрөттөр, схемалар жана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D70942">
        <w:rPr>
          <w:rFonts w:ascii="Times New Roman" w:hAnsi="Times New Roman" w:cs="Times New Roman"/>
          <w:sz w:val="28"/>
          <w:szCs w:val="28"/>
          <w:lang w:val="ky-KG"/>
        </w:rPr>
        <w:t>ф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ографиканын башка элементтери түзүлөт.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Ж</w:t>
      </w:r>
      <w:r w:rsidR="00D70942">
        <w:rPr>
          <w:rFonts w:ascii="Times New Roman" w:hAnsi="Times New Roman" w:cs="Times New Roman"/>
          <w:sz w:val="28"/>
          <w:szCs w:val="28"/>
          <w:lang w:val="ky-KG"/>
        </w:rPr>
        <w:t>огоруда белгиленген максаттарга жетүү үчүн ж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ергиликтүү өз алдынча башкаруу органдарына бюджетти болжолдоо жана аткаруу боюнча ыйгарым укуктуу мамлекеттик органдын сайтын</w:t>
      </w:r>
      <w:r w:rsidR="00421D47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а жайгашкан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(gb. minfin. kg) атайын веб-багытталган тиркемени пайдалануу сунушталат. </w:t>
      </w:r>
    </w:p>
    <w:p w:rsidR="006806FE" w:rsidRPr="006806FE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>17. Ар бир бюджетте жергиликтүү өз алдынча башкаруунун аткаруу органын</w:t>
      </w:r>
      <w:r w:rsidR="00D70942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( же жооптуу кызмат адамынын)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70942">
        <w:rPr>
          <w:rFonts w:ascii="Times New Roman" w:hAnsi="Times New Roman" w:cs="Times New Roman"/>
          <w:sz w:val="28"/>
          <w:szCs w:val="28"/>
          <w:lang w:val="ky-KG"/>
        </w:rPr>
        <w:t xml:space="preserve">так </w:t>
      </w:r>
      <w:r w:rsidR="00D70942" w:rsidRPr="006806FE">
        <w:rPr>
          <w:rFonts w:ascii="Times New Roman" w:hAnsi="Times New Roman" w:cs="Times New Roman"/>
          <w:sz w:val="28"/>
          <w:szCs w:val="28"/>
          <w:lang w:val="ky-KG"/>
        </w:rPr>
        <w:t>байланыш маалыматтары</w:t>
      </w:r>
      <w:r w:rsidR="00D70942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жана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бюджет жөнүндө көбүрөөк билгиси келген жарандар үчүн публикацияларды жайгаштыруу булактарынын шилтемелерин көрсөтүү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сунушталат.</w:t>
      </w:r>
    </w:p>
    <w:p w:rsidR="005F7443" w:rsidRDefault="006806FE" w:rsidP="0068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18. Жарандык бюджет мамлекеттик жана расмий тилдерде </w:t>
      </w:r>
      <w:r w:rsidR="000C1794">
        <w:rPr>
          <w:rFonts w:ascii="Times New Roman" w:hAnsi="Times New Roman" w:cs="Times New Roman"/>
          <w:sz w:val="28"/>
          <w:szCs w:val="28"/>
          <w:lang w:val="ky-KG"/>
        </w:rPr>
        <w:t>жарыяланат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0C1794">
        <w:rPr>
          <w:rFonts w:ascii="Times New Roman" w:hAnsi="Times New Roman" w:cs="Times New Roman"/>
          <w:sz w:val="28"/>
          <w:szCs w:val="28"/>
          <w:lang w:val="ky-KG"/>
        </w:rPr>
        <w:t>Тиешелүү айыл аймагында же шаардын аймагында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C1794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0C1794" w:rsidRPr="006806FE">
        <w:rPr>
          <w:rFonts w:ascii="Times New Roman" w:hAnsi="Times New Roman" w:cs="Times New Roman"/>
          <w:sz w:val="28"/>
          <w:szCs w:val="28"/>
          <w:lang w:val="ky-KG"/>
        </w:rPr>
        <w:t>амлекеттик</w:t>
      </w:r>
      <w:r w:rsidR="000C179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C1794" w:rsidRPr="006806FE">
        <w:rPr>
          <w:rFonts w:ascii="Times New Roman" w:hAnsi="Times New Roman" w:cs="Times New Roman"/>
          <w:sz w:val="28"/>
          <w:szCs w:val="28"/>
          <w:lang w:val="ky-KG"/>
        </w:rPr>
        <w:t>тилде</w:t>
      </w:r>
      <w:r w:rsidR="000C179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C1794"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сүйлөй билген адамдардын басымдуу </w:t>
      </w:r>
      <w:r w:rsidR="000C1794">
        <w:rPr>
          <w:rFonts w:ascii="Times New Roman" w:hAnsi="Times New Roman" w:cs="Times New Roman"/>
          <w:sz w:val="28"/>
          <w:szCs w:val="28"/>
          <w:lang w:val="ky-KG"/>
        </w:rPr>
        <w:t xml:space="preserve">саны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жаш</w:t>
      </w:r>
      <w:r w:rsidR="000C1794">
        <w:rPr>
          <w:rFonts w:ascii="Times New Roman" w:hAnsi="Times New Roman" w:cs="Times New Roman"/>
          <w:sz w:val="28"/>
          <w:szCs w:val="28"/>
          <w:lang w:val="ky-KG"/>
        </w:rPr>
        <w:t xml:space="preserve">аганда 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>жана жергиликтүү өз алдынча башкаруунун өкүлчүлүктүү органынын тийиштүү</w:t>
      </w:r>
      <w:r w:rsidR="00EB0A7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C1794">
        <w:rPr>
          <w:rFonts w:ascii="Times New Roman" w:hAnsi="Times New Roman" w:cs="Times New Roman"/>
          <w:sz w:val="28"/>
          <w:szCs w:val="28"/>
          <w:lang w:val="ky-KG"/>
        </w:rPr>
        <w:t>чечими болгон шарттарда</w:t>
      </w:r>
      <w:r w:rsidRPr="006806FE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тилде жарыялоого жол берилет.</w:t>
      </w:r>
    </w:p>
    <w:p w:rsidR="006806FE" w:rsidRPr="0090496A" w:rsidRDefault="006806FE" w:rsidP="006806F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”.</w:t>
      </w:r>
    </w:p>
    <w:sectPr w:rsidR="006806FE" w:rsidRPr="0090496A" w:rsidSect="006806FE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914" w:rsidRDefault="00837914" w:rsidP="00A27A91">
      <w:pPr>
        <w:spacing w:after="0" w:line="240" w:lineRule="auto"/>
      </w:pPr>
      <w:r>
        <w:separator/>
      </w:r>
    </w:p>
  </w:endnote>
  <w:endnote w:type="continuationSeparator" w:id="0">
    <w:p w:rsidR="00837914" w:rsidRDefault="00837914" w:rsidP="00A2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914" w:rsidRDefault="00837914" w:rsidP="00A27A91">
      <w:pPr>
        <w:spacing w:after="0" w:line="240" w:lineRule="auto"/>
      </w:pPr>
      <w:r>
        <w:separator/>
      </w:r>
    </w:p>
  </w:footnote>
  <w:footnote w:type="continuationSeparator" w:id="0">
    <w:p w:rsidR="00837914" w:rsidRDefault="00837914" w:rsidP="00A27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BA2"/>
    <w:multiLevelType w:val="hybridMultilevel"/>
    <w:tmpl w:val="EA1492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121958"/>
    <w:multiLevelType w:val="hybridMultilevel"/>
    <w:tmpl w:val="049AE2AC"/>
    <w:lvl w:ilvl="0" w:tplc="CD2A6FBC">
      <w:start w:val="1"/>
      <w:numFmt w:val="bullet"/>
      <w:lvlText w:val="-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0472FB"/>
    <w:multiLevelType w:val="hybridMultilevel"/>
    <w:tmpl w:val="E9EEEE66"/>
    <w:lvl w:ilvl="0" w:tplc="4888138A">
      <w:start w:val="1"/>
      <w:numFmt w:val="bullet"/>
      <w:suff w:val="space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71356BD"/>
    <w:multiLevelType w:val="hybridMultilevel"/>
    <w:tmpl w:val="8FD8F1FC"/>
    <w:lvl w:ilvl="0" w:tplc="EE4C5C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785" w:hanging="360"/>
      </w:pPr>
    </w:lvl>
    <w:lvl w:ilvl="2" w:tplc="0440001B" w:tentative="1">
      <w:start w:val="1"/>
      <w:numFmt w:val="lowerRoman"/>
      <w:lvlText w:val="%3."/>
      <w:lvlJc w:val="right"/>
      <w:pPr>
        <w:ind w:left="2505" w:hanging="180"/>
      </w:pPr>
    </w:lvl>
    <w:lvl w:ilvl="3" w:tplc="0440000F" w:tentative="1">
      <w:start w:val="1"/>
      <w:numFmt w:val="decimal"/>
      <w:lvlText w:val="%4."/>
      <w:lvlJc w:val="left"/>
      <w:pPr>
        <w:ind w:left="3225" w:hanging="360"/>
      </w:pPr>
    </w:lvl>
    <w:lvl w:ilvl="4" w:tplc="04400019" w:tentative="1">
      <w:start w:val="1"/>
      <w:numFmt w:val="lowerLetter"/>
      <w:lvlText w:val="%5."/>
      <w:lvlJc w:val="left"/>
      <w:pPr>
        <w:ind w:left="3945" w:hanging="360"/>
      </w:pPr>
    </w:lvl>
    <w:lvl w:ilvl="5" w:tplc="0440001B" w:tentative="1">
      <w:start w:val="1"/>
      <w:numFmt w:val="lowerRoman"/>
      <w:lvlText w:val="%6."/>
      <w:lvlJc w:val="right"/>
      <w:pPr>
        <w:ind w:left="4665" w:hanging="180"/>
      </w:pPr>
    </w:lvl>
    <w:lvl w:ilvl="6" w:tplc="0440000F" w:tentative="1">
      <w:start w:val="1"/>
      <w:numFmt w:val="decimal"/>
      <w:lvlText w:val="%7."/>
      <w:lvlJc w:val="left"/>
      <w:pPr>
        <w:ind w:left="5385" w:hanging="360"/>
      </w:pPr>
    </w:lvl>
    <w:lvl w:ilvl="7" w:tplc="04400019" w:tentative="1">
      <w:start w:val="1"/>
      <w:numFmt w:val="lowerLetter"/>
      <w:lvlText w:val="%8."/>
      <w:lvlJc w:val="left"/>
      <w:pPr>
        <w:ind w:left="6105" w:hanging="360"/>
      </w:pPr>
    </w:lvl>
    <w:lvl w:ilvl="8" w:tplc="044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F232EA6"/>
    <w:multiLevelType w:val="hybridMultilevel"/>
    <w:tmpl w:val="1D1C05F6"/>
    <w:lvl w:ilvl="0" w:tplc="BADAB264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3454083"/>
    <w:multiLevelType w:val="hybridMultilevel"/>
    <w:tmpl w:val="34B0A674"/>
    <w:lvl w:ilvl="0" w:tplc="E33C390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4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83F59"/>
    <w:multiLevelType w:val="hybridMultilevel"/>
    <w:tmpl w:val="C45A6388"/>
    <w:lvl w:ilvl="0" w:tplc="EA5C60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785" w:hanging="360"/>
      </w:pPr>
    </w:lvl>
    <w:lvl w:ilvl="2" w:tplc="0440001B" w:tentative="1">
      <w:start w:val="1"/>
      <w:numFmt w:val="lowerRoman"/>
      <w:lvlText w:val="%3."/>
      <w:lvlJc w:val="right"/>
      <w:pPr>
        <w:ind w:left="2505" w:hanging="180"/>
      </w:pPr>
    </w:lvl>
    <w:lvl w:ilvl="3" w:tplc="0440000F" w:tentative="1">
      <w:start w:val="1"/>
      <w:numFmt w:val="decimal"/>
      <w:lvlText w:val="%4."/>
      <w:lvlJc w:val="left"/>
      <w:pPr>
        <w:ind w:left="3225" w:hanging="360"/>
      </w:pPr>
    </w:lvl>
    <w:lvl w:ilvl="4" w:tplc="04400019" w:tentative="1">
      <w:start w:val="1"/>
      <w:numFmt w:val="lowerLetter"/>
      <w:lvlText w:val="%5."/>
      <w:lvlJc w:val="left"/>
      <w:pPr>
        <w:ind w:left="3945" w:hanging="360"/>
      </w:pPr>
    </w:lvl>
    <w:lvl w:ilvl="5" w:tplc="0440001B" w:tentative="1">
      <w:start w:val="1"/>
      <w:numFmt w:val="lowerRoman"/>
      <w:lvlText w:val="%6."/>
      <w:lvlJc w:val="right"/>
      <w:pPr>
        <w:ind w:left="4665" w:hanging="180"/>
      </w:pPr>
    </w:lvl>
    <w:lvl w:ilvl="6" w:tplc="0440000F" w:tentative="1">
      <w:start w:val="1"/>
      <w:numFmt w:val="decimal"/>
      <w:lvlText w:val="%7."/>
      <w:lvlJc w:val="left"/>
      <w:pPr>
        <w:ind w:left="5385" w:hanging="360"/>
      </w:pPr>
    </w:lvl>
    <w:lvl w:ilvl="7" w:tplc="04400019" w:tentative="1">
      <w:start w:val="1"/>
      <w:numFmt w:val="lowerLetter"/>
      <w:lvlText w:val="%8."/>
      <w:lvlJc w:val="left"/>
      <w:pPr>
        <w:ind w:left="6105" w:hanging="360"/>
      </w:pPr>
    </w:lvl>
    <w:lvl w:ilvl="8" w:tplc="044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7D00E2"/>
    <w:multiLevelType w:val="hybridMultilevel"/>
    <w:tmpl w:val="5F1289C4"/>
    <w:lvl w:ilvl="0" w:tplc="26AA974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95"/>
    <w:rsid w:val="00002842"/>
    <w:rsid w:val="00025660"/>
    <w:rsid w:val="000B5D01"/>
    <w:rsid w:val="000C0DB9"/>
    <w:rsid w:val="000C1794"/>
    <w:rsid w:val="000C3FE9"/>
    <w:rsid w:val="000E4B8A"/>
    <w:rsid w:val="000F0FBC"/>
    <w:rsid w:val="00106EC7"/>
    <w:rsid w:val="00114EE1"/>
    <w:rsid w:val="00117C61"/>
    <w:rsid w:val="00123BC5"/>
    <w:rsid w:val="001825A1"/>
    <w:rsid w:val="001A2AE7"/>
    <w:rsid w:val="001B7FB0"/>
    <w:rsid w:val="002002BF"/>
    <w:rsid w:val="0023454F"/>
    <w:rsid w:val="00234E79"/>
    <w:rsid w:val="0023665B"/>
    <w:rsid w:val="002C5652"/>
    <w:rsid w:val="002F0518"/>
    <w:rsid w:val="003752BB"/>
    <w:rsid w:val="00387C20"/>
    <w:rsid w:val="00396816"/>
    <w:rsid w:val="003A1219"/>
    <w:rsid w:val="003E5B17"/>
    <w:rsid w:val="00414F95"/>
    <w:rsid w:val="004172F5"/>
    <w:rsid w:val="00421D47"/>
    <w:rsid w:val="00447884"/>
    <w:rsid w:val="004A26F7"/>
    <w:rsid w:val="004C592F"/>
    <w:rsid w:val="00510C03"/>
    <w:rsid w:val="0051151E"/>
    <w:rsid w:val="005254D4"/>
    <w:rsid w:val="0053634D"/>
    <w:rsid w:val="00537E9B"/>
    <w:rsid w:val="005822F2"/>
    <w:rsid w:val="00596BD1"/>
    <w:rsid w:val="005B45B5"/>
    <w:rsid w:val="005D0500"/>
    <w:rsid w:val="005E0326"/>
    <w:rsid w:val="005F7443"/>
    <w:rsid w:val="006038F8"/>
    <w:rsid w:val="00652A3E"/>
    <w:rsid w:val="0066683B"/>
    <w:rsid w:val="006700C7"/>
    <w:rsid w:val="006806FE"/>
    <w:rsid w:val="0069153A"/>
    <w:rsid w:val="006E2527"/>
    <w:rsid w:val="00715822"/>
    <w:rsid w:val="0072554D"/>
    <w:rsid w:val="00746493"/>
    <w:rsid w:val="00760EE3"/>
    <w:rsid w:val="007F518F"/>
    <w:rsid w:val="007F60C8"/>
    <w:rsid w:val="0080078C"/>
    <w:rsid w:val="0081076B"/>
    <w:rsid w:val="00816A5F"/>
    <w:rsid w:val="00837914"/>
    <w:rsid w:val="008428FB"/>
    <w:rsid w:val="008536F0"/>
    <w:rsid w:val="00880743"/>
    <w:rsid w:val="00894BC9"/>
    <w:rsid w:val="00896D4D"/>
    <w:rsid w:val="008A45D1"/>
    <w:rsid w:val="0090496A"/>
    <w:rsid w:val="0091137D"/>
    <w:rsid w:val="00912522"/>
    <w:rsid w:val="00913AA2"/>
    <w:rsid w:val="00916020"/>
    <w:rsid w:val="0097295F"/>
    <w:rsid w:val="00975E75"/>
    <w:rsid w:val="00981816"/>
    <w:rsid w:val="00995B1F"/>
    <w:rsid w:val="009A45D9"/>
    <w:rsid w:val="009D4BE1"/>
    <w:rsid w:val="00A23AA7"/>
    <w:rsid w:val="00A27A91"/>
    <w:rsid w:val="00A603A4"/>
    <w:rsid w:val="00A66BF6"/>
    <w:rsid w:val="00AE1308"/>
    <w:rsid w:val="00B204A4"/>
    <w:rsid w:val="00BA3895"/>
    <w:rsid w:val="00BB23EA"/>
    <w:rsid w:val="00BC013C"/>
    <w:rsid w:val="00BC1483"/>
    <w:rsid w:val="00BD751D"/>
    <w:rsid w:val="00C13AF4"/>
    <w:rsid w:val="00C33B05"/>
    <w:rsid w:val="00C42EB9"/>
    <w:rsid w:val="00C92DA2"/>
    <w:rsid w:val="00CB5F59"/>
    <w:rsid w:val="00CD1D4E"/>
    <w:rsid w:val="00CE4D8B"/>
    <w:rsid w:val="00CF109C"/>
    <w:rsid w:val="00CF12B6"/>
    <w:rsid w:val="00CF6753"/>
    <w:rsid w:val="00D05810"/>
    <w:rsid w:val="00D15BD3"/>
    <w:rsid w:val="00D20812"/>
    <w:rsid w:val="00D66D78"/>
    <w:rsid w:val="00D70942"/>
    <w:rsid w:val="00D94ECA"/>
    <w:rsid w:val="00DC11EE"/>
    <w:rsid w:val="00E24B49"/>
    <w:rsid w:val="00E25C81"/>
    <w:rsid w:val="00E312FD"/>
    <w:rsid w:val="00EB0A74"/>
    <w:rsid w:val="00EB39FC"/>
    <w:rsid w:val="00ED25DC"/>
    <w:rsid w:val="00ED3101"/>
    <w:rsid w:val="00ED459A"/>
    <w:rsid w:val="00EE73BE"/>
    <w:rsid w:val="00F12454"/>
    <w:rsid w:val="00F345FC"/>
    <w:rsid w:val="00F7059B"/>
    <w:rsid w:val="00FA5DED"/>
    <w:rsid w:val="00FB5D46"/>
    <w:rsid w:val="00FD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694F9-1AEB-41EC-83DE-BD03DDF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F95"/>
  </w:style>
  <w:style w:type="paragraph" w:styleId="1">
    <w:name w:val="heading 1"/>
    <w:basedOn w:val="a"/>
    <w:next w:val="a"/>
    <w:link w:val="10"/>
    <w:uiPriority w:val="9"/>
    <w:qFormat/>
    <w:rsid w:val="002002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414F95"/>
    <w:rPr>
      <w:b/>
      <w:bCs/>
    </w:rPr>
  </w:style>
  <w:style w:type="paragraph" w:customStyle="1" w:styleId="tkRekvizit">
    <w:name w:val="_Реквизит (tkRekvizit)"/>
    <w:basedOn w:val="a"/>
    <w:rsid w:val="00414F95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F51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7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0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A2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7A91"/>
  </w:style>
  <w:style w:type="paragraph" w:styleId="aa">
    <w:name w:val="footer"/>
    <w:basedOn w:val="a"/>
    <w:link w:val="ab"/>
    <w:uiPriority w:val="99"/>
    <w:unhideWhenUsed/>
    <w:rsid w:val="00A2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7A91"/>
  </w:style>
  <w:style w:type="paragraph" w:customStyle="1" w:styleId="tkNazvanie">
    <w:name w:val="_Название (tkNazvanie)"/>
    <w:basedOn w:val="a"/>
    <w:rsid w:val="00981816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</dc:creator>
  <cp:lastModifiedBy>Айганыш Абдыраева</cp:lastModifiedBy>
  <cp:revision>2</cp:revision>
  <cp:lastPrinted>2021-01-19T08:43:00Z</cp:lastPrinted>
  <dcterms:created xsi:type="dcterms:W3CDTF">2021-02-22T05:39:00Z</dcterms:created>
  <dcterms:modified xsi:type="dcterms:W3CDTF">2021-02-22T05:39:00Z</dcterms:modified>
</cp:coreProperties>
</file>