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B0" w:rsidRPr="0063039A" w:rsidRDefault="009517B0" w:rsidP="003E5C8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03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Справка-обоснование</w:t>
      </w:r>
    </w:p>
    <w:p w:rsidR="00B310EA" w:rsidRPr="0063039A" w:rsidRDefault="009517B0" w:rsidP="003E5C83">
      <w:pPr>
        <w:ind w:left="35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03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проекту постановления Прави</w:t>
      </w:r>
      <w:r w:rsidR="00BD45A4" w:rsidRPr="006303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тельства Кыргызской Республики</w:t>
      </w:r>
      <w:r w:rsidR="00F56550" w:rsidRPr="006303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</w:t>
      </w:r>
      <w:r w:rsidRPr="006303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 образовании </w:t>
      </w:r>
      <w:r w:rsidR="00BD45A4" w:rsidRPr="006303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413EE9" w:rsidRPr="006303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Агентства по продвижени</w:t>
      </w:r>
      <w:r w:rsidR="00B310EA" w:rsidRPr="006303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</w:t>
      </w:r>
      <w:r w:rsidRPr="006303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инвестиций</w:t>
      </w:r>
    </w:p>
    <w:p w:rsidR="009517B0" w:rsidRPr="0063039A" w:rsidRDefault="009517B0" w:rsidP="003E5C83">
      <w:pPr>
        <w:ind w:left="35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03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приМинистерстве экономики Кыргызской Республики»</w:t>
      </w:r>
    </w:p>
    <w:p w:rsidR="00413EE9" w:rsidRPr="0063039A" w:rsidRDefault="00413EE9" w:rsidP="003E5C83">
      <w:pPr>
        <w:ind w:left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05FA" w:rsidRPr="0063039A" w:rsidRDefault="008E05FA" w:rsidP="003E5C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9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Данный проект постановления ПКР “Об образовании Агентства по продвижению инвестиций при Министерстве экономики Кыргызской Республики” разработан и внесен в установленном порядке Министерством экономики</w:t>
      </w:r>
      <w:r w:rsidR="0063039A" w:rsidRPr="00630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реализации мероприятий</w:t>
      </w:r>
      <w:r w:rsidR="006303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3039A" w:rsidRPr="00630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заложенных в Национальной стратегии устойчивого развития на 2013-2017 годы</w:t>
      </w:r>
      <w:r w:rsidR="00630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созданию института по привлечению и продвижению инвестиций</w:t>
      </w:r>
      <w:r w:rsidR="0063039A" w:rsidRPr="006303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7C58" w:rsidRDefault="008E05FA" w:rsidP="003E5C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764FA">
        <w:rPr>
          <w:rFonts w:ascii="Times New Roman" w:hAnsi="Times New Roman" w:cs="Times New Roman"/>
          <w:color w:val="FF0000"/>
          <w:sz w:val="28"/>
          <w:szCs w:val="28"/>
        </w:rPr>
        <w:t xml:space="preserve">Целью данного </w:t>
      </w:r>
      <w:r w:rsidR="008809C1" w:rsidRPr="005764FA">
        <w:rPr>
          <w:rFonts w:ascii="Times New Roman" w:hAnsi="Times New Roman" w:cs="Times New Roman"/>
          <w:color w:val="FF0000"/>
          <w:sz w:val="28"/>
          <w:szCs w:val="28"/>
        </w:rPr>
        <w:t>документ</w:t>
      </w:r>
      <w:r w:rsidR="008809C1">
        <w:rPr>
          <w:rFonts w:ascii="Times New Roman" w:hAnsi="Times New Roman" w:cs="Times New Roman"/>
          <w:color w:val="FF0000"/>
          <w:sz w:val="28"/>
          <w:szCs w:val="28"/>
        </w:rPr>
        <w:t>а является</w:t>
      </w:r>
      <w:r w:rsidRPr="005764FA">
        <w:rPr>
          <w:rFonts w:ascii="Times New Roman" w:hAnsi="Times New Roman" w:cs="Times New Roman"/>
          <w:color w:val="FF0000"/>
          <w:sz w:val="28"/>
          <w:szCs w:val="28"/>
        </w:rPr>
        <w:t xml:space="preserve"> – создание агентства по привлечению </w:t>
      </w:r>
      <w:r w:rsidR="003F313B" w:rsidRPr="005764FA">
        <w:rPr>
          <w:rFonts w:ascii="Times New Roman" w:hAnsi="Times New Roman" w:cs="Times New Roman"/>
          <w:color w:val="FF0000"/>
          <w:sz w:val="28"/>
          <w:szCs w:val="28"/>
        </w:rPr>
        <w:t xml:space="preserve">и продвижению прямых иностранных </w:t>
      </w:r>
      <w:r w:rsidRPr="005764FA">
        <w:rPr>
          <w:rFonts w:ascii="Times New Roman" w:hAnsi="Times New Roman" w:cs="Times New Roman"/>
          <w:color w:val="FF0000"/>
          <w:sz w:val="28"/>
          <w:szCs w:val="28"/>
        </w:rPr>
        <w:t xml:space="preserve">инвестиций в </w:t>
      </w:r>
      <w:r w:rsidR="003F313B" w:rsidRPr="005764FA">
        <w:rPr>
          <w:rFonts w:ascii="Times New Roman" w:hAnsi="Times New Roman" w:cs="Times New Roman"/>
          <w:color w:val="FF0000"/>
          <w:sz w:val="28"/>
          <w:szCs w:val="28"/>
        </w:rPr>
        <w:t>экономику Кыргызской Республики</w:t>
      </w:r>
      <w:r w:rsidRPr="005764F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57C58" w:rsidRPr="00465006" w:rsidRDefault="00B57C58" w:rsidP="00B57C58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465006">
        <w:rPr>
          <w:rFonts w:ascii="Times New Roman" w:hAnsi="Times New Roman" w:cs="Times New Roman"/>
          <w:color w:val="FF0000"/>
          <w:sz w:val="28"/>
          <w:szCs w:val="28"/>
        </w:rPr>
        <w:t xml:space="preserve">Мировая практика показывает о необходимости создания национальных агентств по привлечению инвестиций, в мире </w:t>
      </w:r>
      <w:r w:rsidR="0041795A" w:rsidRPr="00465006">
        <w:rPr>
          <w:rFonts w:ascii="Times New Roman" w:hAnsi="Times New Roman" w:cs="Times New Roman"/>
          <w:color w:val="FF0000"/>
          <w:sz w:val="28"/>
          <w:szCs w:val="28"/>
        </w:rPr>
        <w:t xml:space="preserve">насчитывается </w:t>
      </w:r>
      <w:r w:rsidRPr="00465006">
        <w:rPr>
          <w:rFonts w:ascii="Times New Roman" w:hAnsi="Times New Roman" w:cs="Times New Roman"/>
          <w:color w:val="FF0000"/>
          <w:sz w:val="28"/>
          <w:szCs w:val="28"/>
        </w:rPr>
        <w:t>порядка 160 подобных агентств осуществляю</w:t>
      </w:r>
      <w:r w:rsidR="00704D40" w:rsidRPr="00465006">
        <w:rPr>
          <w:rFonts w:ascii="Times New Roman" w:hAnsi="Times New Roman" w:cs="Times New Roman"/>
          <w:color w:val="FF0000"/>
          <w:sz w:val="28"/>
          <w:szCs w:val="28"/>
        </w:rPr>
        <w:t>щих</w:t>
      </w:r>
      <w:r w:rsidRPr="00465006">
        <w:rPr>
          <w:rFonts w:ascii="Times New Roman" w:hAnsi="Times New Roman" w:cs="Times New Roman"/>
          <w:color w:val="FF0000"/>
          <w:sz w:val="28"/>
          <w:szCs w:val="28"/>
        </w:rPr>
        <w:t xml:space="preserve"> свою деятельность.</w:t>
      </w:r>
    </w:p>
    <w:p w:rsidR="0063039A" w:rsidRPr="003F313B" w:rsidRDefault="0063039A" w:rsidP="0063039A">
      <w:pPr>
        <w:widowControl w:val="0"/>
        <w:autoSpaceDE w:val="0"/>
        <w:autoSpaceDN w:val="0"/>
        <w:adjustRightInd w:val="0"/>
        <w:ind w:firstLine="360"/>
        <w:rPr>
          <w:rStyle w:val="StyleStyleMainParanoChapterJustified12ptChar"/>
          <w:rFonts w:eastAsia="Calibri" w:cs="Times New Roman"/>
          <w:sz w:val="28"/>
          <w:szCs w:val="28"/>
          <w:lang w:val="ru-RU"/>
        </w:rPr>
      </w:pPr>
      <w:r w:rsidRPr="003F313B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3F313B">
        <w:rPr>
          <w:rStyle w:val="StyleStyleMainParanoChapterJustified12ptChar"/>
          <w:rFonts w:eastAsia="Calibri" w:cs="Times New Roman"/>
          <w:sz w:val="28"/>
          <w:szCs w:val="28"/>
          <w:lang w:val="ru-RU"/>
        </w:rPr>
        <w:t>Задачи Агентства:</w:t>
      </w:r>
    </w:p>
    <w:p w:rsidR="0063039A" w:rsidRPr="003F313B" w:rsidRDefault="0063039A" w:rsidP="0063039A">
      <w:pPr>
        <w:pStyle w:val="a0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ru-RU"/>
        </w:rPr>
      </w:pPr>
      <w:r w:rsidRPr="003F313B">
        <w:rPr>
          <w:color w:val="000000"/>
          <w:sz w:val="28"/>
          <w:szCs w:val="28"/>
          <w:lang w:val="ru-RU"/>
        </w:rPr>
        <w:t>- участие в разработке и реализации мер по стимулированию инвестиционной активности с целью повышения инвестиционной привлекательности Кыргызской Республики;</w:t>
      </w:r>
    </w:p>
    <w:p w:rsidR="0063039A" w:rsidRPr="003F313B" w:rsidRDefault="0063039A" w:rsidP="0063039A">
      <w:pPr>
        <w:pStyle w:val="a00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ru-RU"/>
        </w:rPr>
      </w:pPr>
      <w:r w:rsidRPr="003F313B">
        <w:rPr>
          <w:color w:val="000000"/>
          <w:sz w:val="28"/>
          <w:szCs w:val="28"/>
          <w:lang w:val="ru-RU"/>
        </w:rPr>
        <w:t xml:space="preserve">- обеспечение взаимодействия </w:t>
      </w:r>
      <w:r w:rsidRPr="003F313B">
        <w:rPr>
          <w:sz w:val="28"/>
          <w:szCs w:val="28"/>
          <w:lang w:val="ru-RU"/>
        </w:rPr>
        <w:t xml:space="preserve">государственных органов, органов местного самоуправления, бизнес-сообществ и негосударственного сектора </w:t>
      </w:r>
      <w:r w:rsidRPr="003F313B">
        <w:rPr>
          <w:color w:val="000000"/>
          <w:sz w:val="28"/>
          <w:szCs w:val="28"/>
          <w:lang w:val="ru-RU"/>
        </w:rPr>
        <w:t xml:space="preserve">по реализации и сопровождению инвестиционных программ и проектов  в сфере государственно-частного партнерства и частных инвестиций на территории </w:t>
      </w:r>
      <w:r w:rsidRPr="003F313B">
        <w:rPr>
          <w:rStyle w:val="StyleStyleMainParanoChapterJustified12ptChar"/>
          <w:rFonts w:eastAsia="Calibri"/>
          <w:sz w:val="28"/>
          <w:szCs w:val="28"/>
          <w:lang w:val="ru-RU"/>
        </w:rPr>
        <w:t>Кыргызской Республики</w:t>
      </w:r>
      <w:r w:rsidRPr="003F313B">
        <w:rPr>
          <w:color w:val="000000"/>
          <w:sz w:val="28"/>
          <w:szCs w:val="28"/>
          <w:lang w:val="ru-RU"/>
        </w:rPr>
        <w:t xml:space="preserve">; </w:t>
      </w:r>
    </w:p>
    <w:p w:rsidR="0063039A" w:rsidRPr="003F313B" w:rsidRDefault="0063039A" w:rsidP="0063039A">
      <w:pPr>
        <w:pStyle w:val="a0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ru-RU"/>
        </w:rPr>
      </w:pPr>
      <w:r w:rsidRPr="003F313B">
        <w:rPr>
          <w:color w:val="000000"/>
          <w:sz w:val="28"/>
          <w:szCs w:val="28"/>
          <w:lang w:val="ru-RU"/>
        </w:rPr>
        <w:t>- участие в разработке республиканских инфраструктурных проектов, инвестиционных программ;</w:t>
      </w:r>
    </w:p>
    <w:p w:rsidR="0063039A" w:rsidRPr="003F313B" w:rsidRDefault="0063039A" w:rsidP="0063039A">
      <w:pPr>
        <w:tabs>
          <w:tab w:val="num" w:pos="54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3F313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содействие диверсификации экономики </w:t>
      </w:r>
      <w:r w:rsidRPr="003F313B">
        <w:rPr>
          <w:rStyle w:val="StyleStyleMainParanoChapterJustified12ptChar"/>
          <w:rFonts w:eastAsia="Calibri" w:cs="Times New Roman"/>
          <w:sz w:val="28"/>
          <w:szCs w:val="28"/>
          <w:lang w:val="ru-RU"/>
        </w:rPr>
        <w:t>Кыргызской Республики</w:t>
      </w:r>
      <w:r w:rsidRPr="003F313B">
        <w:rPr>
          <w:rFonts w:ascii="Times New Roman" w:hAnsi="Times New Roman" w:cs="Times New Roman"/>
          <w:color w:val="000000"/>
          <w:sz w:val="28"/>
          <w:szCs w:val="28"/>
        </w:rPr>
        <w:t xml:space="preserve"> путем создания благоприятных условий для привлечения инвестиций в приоритетные секторы экономики;</w:t>
      </w:r>
    </w:p>
    <w:p w:rsidR="0063039A" w:rsidRDefault="0063039A" w:rsidP="0063039A">
      <w:pPr>
        <w:pStyle w:val="a0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ru-RU"/>
        </w:rPr>
      </w:pPr>
      <w:r w:rsidRPr="003F313B">
        <w:rPr>
          <w:color w:val="000000"/>
          <w:sz w:val="28"/>
          <w:szCs w:val="28"/>
          <w:lang w:val="ru-RU"/>
        </w:rPr>
        <w:t xml:space="preserve">- развитие международных и межрегиональных внешнеэкономических связей </w:t>
      </w:r>
      <w:r w:rsidRPr="003F313B">
        <w:rPr>
          <w:rStyle w:val="StyleStyleMainParanoChapterJustified12ptChar"/>
          <w:rFonts w:eastAsia="Calibri"/>
          <w:sz w:val="28"/>
          <w:szCs w:val="28"/>
          <w:lang w:val="ru-RU"/>
        </w:rPr>
        <w:t>Кыргызской Республики</w:t>
      </w:r>
      <w:r w:rsidRPr="003F313B">
        <w:rPr>
          <w:color w:val="000000"/>
          <w:sz w:val="28"/>
          <w:szCs w:val="28"/>
          <w:lang w:val="ru-RU"/>
        </w:rPr>
        <w:t xml:space="preserve"> в част</w:t>
      </w:r>
      <w:r>
        <w:rPr>
          <w:color w:val="000000"/>
          <w:sz w:val="28"/>
          <w:szCs w:val="28"/>
          <w:lang w:val="ru-RU"/>
        </w:rPr>
        <w:t>и привлечения инвестиций.</w:t>
      </w:r>
    </w:p>
    <w:p w:rsidR="0063039A" w:rsidRPr="003F313B" w:rsidRDefault="0063039A" w:rsidP="0063039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F313B">
        <w:rPr>
          <w:rFonts w:ascii="Times New Roman" w:hAnsi="Times New Roman" w:cs="Times New Roman"/>
          <w:sz w:val="28"/>
          <w:szCs w:val="28"/>
        </w:rPr>
        <w:t>Необходимо отметить, что Агентство в своей деятельности будет осуществлять, также продвижение проектов государственно-частного партнерства (далее-ГЧП). Агентство будет оказывать содействие государственным партнерам в поиске и отборе потенциальных проектов ГЧП, в подготовке тендерной документации, реализации проектов ГЧП, проводить экспертизу подготовленных государственными партнерами предложений об инициировании проекта ГЧП.</w:t>
      </w:r>
    </w:p>
    <w:p w:rsidR="0063039A" w:rsidRPr="003F313B" w:rsidRDefault="0063039A" w:rsidP="0063039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F313B">
        <w:rPr>
          <w:rFonts w:ascii="Times New Roman" w:hAnsi="Times New Roman" w:cs="Times New Roman"/>
          <w:sz w:val="28"/>
          <w:szCs w:val="28"/>
        </w:rPr>
        <w:t xml:space="preserve">Согласно части 1 статьи 22 Закона Кыргызской Республики «О нормативных правовых актах Кыргызской Республики» проект постановления Правительства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3F313B">
        <w:rPr>
          <w:rFonts w:ascii="Times New Roman" w:hAnsi="Times New Roman" w:cs="Times New Roman"/>
          <w:sz w:val="28"/>
          <w:szCs w:val="28"/>
        </w:rPr>
        <w:t xml:space="preserve"> размещен на открытом информационном веб-сайте Министерства экономики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3F313B">
        <w:rPr>
          <w:rFonts w:ascii="Times New Roman" w:hAnsi="Times New Roman" w:cs="Times New Roman"/>
          <w:sz w:val="28"/>
          <w:szCs w:val="28"/>
          <w:u w:val="single"/>
        </w:rPr>
        <w:t>(</w:t>
      </w:r>
      <w:hyperlink r:id="rId6" w:history="1">
        <w:r w:rsidRPr="003F313B">
          <w:rPr>
            <w:rStyle w:val="a3"/>
            <w:rFonts w:ascii="Times New Roman" w:hAnsi="Times New Roman" w:cs="Times New Roman"/>
            <w:sz w:val="28"/>
            <w:szCs w:val="28"/>
          </w:rPr>
          <w:t>www.mineconom.kg</w:t>
        </w:r>
      </w:hyperlink>
      <w:r w:rsidRPr="003F313B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3F313B">
        <w:rPr>
          <w:rFonts w:ascii="Times New Roman" w:hAnsi="Times New Roman" w:cs="Times New Roman"/>
          <w:sz w:val="28"/>
          <w:szCs w:val="28"/>
        </w:rPr>
        <w:t xml:space="preserve"> для общественного обсуждения. </w:t>
      </w: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не поступили. </w:t>
      </w:r>
    </w:p>
    <w:p w:rsidR="0063039A" w:rsidRPr="003F313B" w:rsidRDefault="0063039A" w:rsidP="0063039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F313B">
        <w:rPr>
          <w:rFonts w:ascii="Times New Roman" w:hAnsi="Times New Roman" w:cs="Times New Roman"/>
          <w:sz w:val="28"/>
          <w:szCs w:val="28"/>
        </w:rPr>
        <w:t xml:space="preserve">Следует отметить, что данный проект постановления не направлен на регулирование предпринимательской деятельности, в связи, с чем согласно </w:t>
      </w:r>
      <w:r w:rsidRPr="003F313B">
        <w:rPr>
          <w:rFonts w:ascii="Times New Roman" w:hAnsi="Times New Roman" w:cs="Times New Roman"/>
          <w:sz w:val="28"/>
          <w:szCs w:val="28"/>
        </w:rPr>
        <w:lastRenderedPageBreak/>
        <w:t xml:space="preserve">статье 19 Закона Кыргызской Республики «О нормативных правовых актах Кыргызской Республики» не подлежит анализу регулятивного воздействия. </w:t>
      </w:r>
    </w:p>
    <w:p w:rsidR="0063039A" w:rsidRPr="003F313B" w:rsidRDefault="0063039A" w:rsidP="0063039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F313B">
        <w:rPr>
          <w:rFonts w:ascii="Times New Roman" w:hAnsi="Times New Roman" w:cs="Times New Roman"/>
          <w:sz w:val="28"/>
          <w:szCs w:val="28"/>
        </w:rPr>
        <w:t xml:space="preserve">Также отмечаем, что принятие обозначенного проекта постановления Правительства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44AED">
        <w:rPr>
          <w:rFonts w:ascii="Times New Roman" w:hAnsi="Times New Roman" w:cs="Times New Roman"/>
          <w:sz w:val="28"/>
          <w:szCs w:val="28"/>
        </w:rPr>
        <w:t>ыргызской Республики</w:t>
      </w:r>
      <w:r w:rsidRPr="003F313B">
        <w:rPr>
          <w:rFonts w:ascii="Times New Roman" w:hAnsi="Times New Roman" w:cs="Times New Roman"/>
          <w:sz w:val="28"/>
          <w:szCs w:val="28"/>
        </w:rPr>
        <w:t xml:space="preserve">социальных, экономических, правовых, правозащитных, гендерных, экологических, коррупционных последствий за собой не повлечет. </w:t>
      </w:r>
    </w:p>
    <w:p w:rsidR="00557E67" w:rsidRDefault="00A91AC8" w:rsidP="003E5C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313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Данный проект постановления в установленном порядке согласован со всеми заинтересованными </w:t>
      </w:r>
      <w:r w:rsidR="00B57C58" w:rsidRPr="003F313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государственными</w:t>
      </w:r>
      <w:r w:rsidRPr="003F31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органами без замечаний. По замечаниям и предложениям Минфина, Минюста, Минсельхоз</w:t>
      </w:r>
      <w:r w:rsidR="00B57C5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F31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подписаны матрицы разногласий.</w:t>
      </w:r>
    </w:p>
    <w:p w:rsidR="00A91AC8" w:rsidRDefault="00557E67" w:rsidP="001C56CF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 постановления в установленном порядке был направлен в АПКР, в ходе согласования документа с отделами АПКР были получены замечания и предложения от отдела правового обеспечения, отдела финансов и кредитной политики, отдела государственной и кадровой работы, отдела агропром</w:t>
      </w:r>
      <w:r w:rsidR="001C56CF">
        <w:rPr>
          <w:rFonts w:ascii="Times New Roman" w:hAnsi="Times New Roman" w:cs="Times New Roman"/>
          <w:color w:val="000000" w:themeColor="text1"/>
          <w:sz w:val="28"/>
          <w:szCs w:val="28"/>
        </w:rPr>
        <w:t>ышленного комплекса и экологии.</w:t>
      </w:r>
    </w:p>
    <w:p w:rsidR="001C56CF" w:rsidRDefault="00557E67" w:rsidP="001C56CF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</w:t>
      </w:r>
      <w:r w:rsidR="001C5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анияотдела финансов и кредитной политики были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устранены</w:t>
      </w:r>
      <w:r w:rsidR="001C5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посредством проведения совещания у Премьер-министра Кыргызской Республики Сатыбалдиева Ж.Ж,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уча</w:t>
      </w:r>
      <w:r w:rsidR="001C56CF">
        <w:rPr>
          <w:rFonts w:ascii="Times New Roman" w:hAnsi="Times New Roman" w:cs="Times New Roman"/>
          <w:color w:val="000000" w:themeColor="text1"/>
          <w:sz w:val="28"/>
          <w:szCs w:val="28"/>
        </w:rPr>
        <w:t>стием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</w:t>
      </w:r>
      <w:r w:rsidR="001C56CF">
        <w:rPr>
          <w:rFonts w:ascii="Times New Roman" w:hAnsi="Times New Roman" w:cs="Times New Roman"/>
          <w:color w:val="000000" w:themeColor="text1"/>
          <w:sz w:val="28"/>
          <w:szCs w:val="28"/>
        </w:rPr>
        <w:t>водства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заин</w:t>
      </w:r>
      <w:r w:rsidR="001C56CF">
        <w:rPr>
          <w:rFonts w:ascii="Times New Roman" w:hAnsi="Times New Roman" w:cs="Times New Roman"/>
          <w:color w:val="000000" w:themeColor="text1"/>
          <w:sz w:val="28"/>
          <w:szCs w:val="28"/>
        </w:rPr>
        <w:t>тересованных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</w:t>
      </w:r>
      <w:r w:rsidR="001C56CF">
        <w:rPr>
          <w:rFonts w:ascii="Times New Roman" w:hAnsi="Times New Roman" w:cs="Times New Roman"/>
          <w:color w:val="000000" w:themeColor="text1"/>
          <w:sz w:val="28"/>
          <w:szCs w:val="28"/>
        </w:rPr>
        <w:t>ударственных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</w:t>
      </w:r>
      <w:r w:rsidR="001C56CF">
        <w:rPr>
          <w:rFonts w:ascii="Times New Roman" w:hAnsi="Times New Roman" w:cs="Times New Roman"/>
          <w:color w:val="000000" w:themeColor="text1"/>
          <w:sz w:val="28"/>
          <w:szCs w:val="28"/>
        </w:rPr>
        <w:t>в, в ходе которого был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</w:t>
      </w:r>
      <w:r w:rsidR="001C5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деленразовый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ист</w:t>
      </w:r>
      <w:r w:rsidR="001C56CF">
        <w:rPr>
          <w:rFonts w:ascii="Times New Roman" w:hAnsi="Times New Roman" w:cs="Times New Roman"/>
          <w:color w:val="000000" w:themeColor="text1"/>
          <w:sz w:val="28"/>
          <w:szCs w:val="28"/>
        </w:rPr>
        <w:t>очник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</w:t>
      </w:r>
      <w:r w:rsidR="001C56CF">
        <w:rPr>
          <w:rFonts w:ascii="Times New Roman" w:hAnsi="Times New Roman" w:cs="Times New Roman"/>
          <w:color w:val="000000" w:themeColor="text1"/>
          <w:sz w:val="28"/>
          <w:szCs w:val="28"/>
        </w:rPr>
        <w:t>ансирования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1C5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последующим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возвратом</w:t>
      </w:r>
      <w:r w:rsidR="001C56CF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было поручено Министерству финансов Кыргызской Республики</w:t>
      </w:r>
      <w:r w:rsidR="009D2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(протокольное поручение </w:t>
      </w:r>
      <w:r w:rsidR="00D04A90">
        <w:rPr>
          <w:rFonts w:ascii="Times New Roman" w:hAnsi="Times New Roman" w:cs="Times New Roman"/>
          <w:color w:val="000000" w:themeColor="text1"/>
          <w:sz w:val="28"/>
          <w:szCs w:val="28"/>
        </w:rPr>
        <w:t>от 12.02.2014 года № 16-94</w:t>
      </w:r>
      <w:r w:rsidR="009D2B6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C56C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C56CF" w:rsidRPr="001C56CF" w:rsidRDefault="001C56CF" w:rsidP="001C56CF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6CF">
        <w:rPr>
          <w:rFonts w:ascii="Times New Roman" w:hAnsi="Times New Roman" w:cs="Times New Roman"/>
          <w:color w:val="000000" w:themeColor="text1"/>
          <w:sz w:val="28"/>
          <w:szCs w:val="28"/>
        </w:rPr>
        <w:t>-  внести соответствующие корректировки по финансированию Агентства и возмещению средств Фонда ГЧП при внесении изменений и дополнений в Закон Кыргызской Республики «О республиканском бюджете Кыргызской Республики на 2014 год и прогнозе на 2015-2016 годы»;</w:t>
      </w:r>
    </w:p>
    <w:p w:rsidR="00557E67" w:rsidRDefault="001C56CF" w:rsidP="001C56CF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на постоянной основе планировать средства для финансирования деятельности Агентства.</w:t>
      </w:r>
    </w:p>
    <w:p w:rsidR="00D503D3" w:rsidRDefault="001C56CF" w:rsidP="00D503D3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Поступили замечания от отдела государственной и кадровой работы, </w:t>
      </w:r>
      <w:r w:rsidR="00557E67" w:rsidRPr="00D50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не все </w:t>
      </w:r>
      <w:r w:rsidR="00D503D3" w:rsidRPr="00D503D3">
        <w:rPr>
          <w:rFonts w:ascii="Times New Roman" w:hAnsi="Times New Roman" w:cs="Times New Roman"/>
          <w:color w:val="000000" w:themeColor="text1"/>
          <w:sz w:val="28"/>
          <w:szCs w:val="28"/>
        </w:rPr>
        <w:t>были учтены</w:t>
      </w:r>
      <w:r w:rsidR="00D503D3">
        <w:rPr>
          <w:rFonts w:ascii="Times New Roman" w:hAnsi="Times New Roman" w:cs="Times New Roman"/>
          <w:color w:val="000000" w:themeColor="text1"/>
          <w:sz w:val="28"/>
          <w:szCs w:val="28"/>
        </w:rPr>
        <w:t>,так:</w:t>
      </w:r>
    </w:p>
    <w:p w:rsidR="00D503D3" w:rsidRPr="00D503D3" w:rsidRDefault="00D503D3" w:rsidP="00D503D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D503D3">
        <w:rPr>
          <w:rFonts w:ascii="Times New Roman" w:hAnsi="Times New Roman" w:cs="Times New Roman"/>
          <w:sz w:val="28"/>
          <w:szCs w:val="28"/>
        </w:rPr>
        <w:t>редложениеизложить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Агентства в следующей редакции, как</w:t>
      </w:r>
      <w:r w:rsidRPr="00D503D3">
        <w:rPr>
          <w:rFonts w:ascii="Times New Roman" w:hAnsi="Times New Roman" w:cs="Times New Roman"/>
          <w:sz w:val="28"/>
          <w:szCs w:val="28"/>
        </w:rPr>
        <w:t xml:space="preserve"> «Агентство по привлечению прямых инвестиций» (</w:t>
      </w:r>
      <w:r w:rsidRPr="00D503D3">
        <w:rPr>
          <w:rFonts w:ascii="Times New Roman" w:hAnsi="Times New Roman" w:cs="Times New Roman"/>
          <w:i/>
          <w:sz w:val="28"/>
          <w:szCs w:val="28"/>
        </w:rPr>
        <w:t>поскольку функция по привлечению инвесторов первична, а также в связи с необходимостью определения сферы деятельности Агентства в части прямых инвестиций и отделения от ПГИ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503D3">
        <w:rPr>
          <w:rFonts w:ascii="Times New Roman" w:hAnsi="Times New Roman" w:cs="Times New Roman"/>
          <w:sz w:val="28"/>
          <w:szCs w:val="28"/>
        </w:rPr>
        <w:t xml:space="preserve">не было учтено,  </w:t>
      </w:r>
      <w:r>
        <w:rPr>
          <w:rFonts w:ascii="Times New Roman" w:hAnsi="Times New Roman" w:cs="Times New Roman"/>
          <w:sz w:val="28"/>
          <w:szCs w:val="28"/>
        </w:rPr>
        <w:t xml:space="preserve">так как повопросам о </w:t>
      </w:r>
      <w:r w:rsidRPr="00D503D3">
        <w:rPr>
          <w:rFonts w:ascii="Times New Roman" w:hAnsi="Times New Roman" w:cs="Times New Roman"/>
          <w:sz w:val="28"/>
          <w:szCs w:val="28"/>
        </w:rPr>
        <w:t>необходимости определения сферы деятельности Агентства в части прямых инвестиций и отделения от ПГ</w:t>
      </w:r>
      <w:r w:rsidR="001800D9">
        <w:rPr>
          <w:rFonts w:ascii="Times New Roman" w:hAnsi="Times New Roman" w:cs="Times New Roman"/>
          <w:sz w:val="28"/>
          <w:szCs w:val="28"/>
        </w:rPr>
        <w:t>И,</w:t>
      </w:r>
      <w:r w:rsidRPr="00D503D3">
        <w:rPr>
          <w:rFonts w:ascii="Times New Roman" w:hAnsi="Times New Roman" w:cs="Times New Roman"/>
          <w:sz w:val="28"/>
          <w:szCs w:val="28"/>
        </w:rPr>
        <w:t xml:space="preserve"> необходимо отметить, что финансирование</w:t>
      </w:r>
      <w:proofErr w:type="gramEnd"/>
      <w:r w:rsidRPr="00D503D3">
        <w:rPr>
          <w:rFonts w:ascii="Times New Roman" w:hAnsi="Times New Roman" w:cs="Times New Roman"/>
          <w:sz w:val="28"/>
          <w:szCs w:val="28"/>
        </w:rPr>
        <w:t xml:space="preserve"> проектов в </w:t>
      </w:r>
      <w:proofErr w:type="gramStart"/>
      <w:r w:rsidRPr="00D503D3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D503D3">
        <w:rPr>
          <w:rFonts w:ascii="Times New Roman" w:hAnsi="Times New Roman" w:cs="Times New Roman"/>
          <w:sz w:val="28"/>
          <w:szCs w:val="28"/>
        </w:rPr>
        <w:t xml:space="preserve"> Программы государственных инвестиций (ПГИ) осуществляется исключительно через Министерство финансов Кыргызской Республики,  которое является единственным государственным уполномоченным органом по предоставлению гарантий Правительства, а также реализации </w:t>
      </w:r>
      <w:r w:rsidR="00CE530A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Pr="00D503D3">
        <w:rPr>
          <w:rFonts w:ascii="Times New Roman" w:hAnsi="Times New Roman" w:cs="Times New Roman"/>
          <w:sz w:val="28"/>
          <w:szCs w:val="28"/>
        </w:rPr>
        <w:t>ПГИ.</w:t>
      </w:r>
    </w:p>
    <w:p w:rsidR="00D503D3" w:rsidRPr="00D503D3" w:rsidRDefault="00D503D3" w:rsidP="00D503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503D3">
        <w:rPr>
          <w:rFonts w:ascii="Times New Roman" w:hAnsi="Times New Roman" w:cs="Times New Roman"/>
          <w:sz w:val="28"/>
          <w:szCs w:val="28"/>
        </w:rPr>
        <w:t xml:space="preserve">       При этом отмечаем, что Агентство является органом, обеспечивающим привлечение, сопровождение и продвижение частных инвестиций в экономику Кыргызской Республики. Таким образом, Агентство не претендует на полномочия по реализации Программ государственных инвестиций.  </w:t>
      </w:r>
    </w:p>
    <w:p w:rsidR="00D503D3" w:rsidRPr="00AA6C83" w:rsidRDefault="00D503D3" w:rsidP="00D503D3">
      <w:pPr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  <w:r w:rsidRPr="00AA6C83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Также, в пользу наименования Агентства по продвижению инвестиций говорит тот факт, что аналогичные учреждения с подобными наименованиями существуют в более чем 100 странах мира.</w:t>
      </w:r>
    </w:p>
    <w:p w:rsidR="001800D9" w:rsidRPr="00AA6C83" w:rsidRDefault="001800D9" w:rsidP="00D503D3">
      <w:pPr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  <w:r w:rsidRPr="00AA6C83">
        <w:rPr>
          <w:rFonts w:ascii="Times New Roman" w:hAnsi="Times New Roman" w:cs="Times New Roman"/>
          <w:sz w:val="28"/>
          <w:szCs w:val="28"/>
          <w:highlight w:val="yellow"/>
        </w:rPr>
        <w:t>2. По проекту Положения об Агентстве.</w:t>
      </w:r>
    </w:p>
    <w:p w:rsidR="001800D9" w:rsidRPr="00AA6C83" w:rsidRDefault="00163C6E" w:rsidP="001800D9">
      <w:pPr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  <w:r w:rsidRPr="00AA6C83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r w:rsidR="001800D9" w:rsidRPr="00AA6C83">
        <w:rPr>
          <w:rFonts w:ascii="Times New Roman" w:hAnsi="Times New Roman" w:cs="Times New Roman"/>
          <w:sz w:val="28"/>
          <w:szCs w:val="28"/>
          <w:highlight w:val="yellow"/>
        </w:rPr>
        <w:t>В пункте 7 в абзацах втором и четвертом исключить слова «участие в разработке», (</w:t>
      </w:r>
      <w:r w:rsidR="001800D9" w:rsidRPr="00AA6C83">
        <w:rPr>
          <w:rFonts w:ascii="Times New Roman" w:hAnsi="Times New Roman" w:cs="Times New Roman"/>
          <w:i/>
          <w:sz w:val="28"/>
          <w:szCs w:val="28"/>
          <w:highlight w:val="yellow"/>
        </w:rPr>
        <w:t>поскольку данная формулировка подразумевает участие в разработке мер, проектов и программ также и со стороны центрального аппарата министерства, поэтому следует определить, чьи это задачи: Агентства, т.е. подведомственного подразделения или самого министерства)</w:t>
      </w:r>
      <w:r w:rsidR="001800D9" w:rsidRPr="00AA6C83">
        <w:rPr>
          <w:rFonts w:ascii="Times New Roman" w:hAnsi="Times New Roman" w:cs="Times New Roman"/>
          <w:sz w:val="28"/>
          <w:szCs w:val="28"/>
          <w:highlight w:val="yellow"/>
        </w:rPr>
        <w:t xml:space="preserve">, также не были учтены, так как данная формулировка подразумевает </w:t>
      </w:r>
      <w:r w:rsidR="001800D9" w:rsidRPr="00AA6C83">
        <w:rPr>
          <w:rFonts w:ascii="Times New Roman" w:hAnsi="Times New Roman" w:cs="Times New Roman"/>
          <w:sz w:val="28"/>
          <w:szCs w:val="28"/>
          <w:highlight w:val="yellow"/>
          <w:u w:val="single"/>
        </w:rPr>
        <w:t>лишь участие</w:t>
      </w:r>
      <w:r w:rsidR="001800D9" w:rsidRPr="00AA6C83">
        <w:rPr>
          <w:rFonts w:ascii="Times New Roman" w:hAnsi="Times New Roman" w:cs="Times New Roman"/>
          <w:sz w:val="28"/>
          <w:szCs w:val="28"/>
          <w:highlight w:val="yellow"/>
        </w:rPr>
        <w:t xml:space="preserve"> в разработке мер по стимулированию инвестиционной активности с целью повышения инвестиционной привлекательности Кыргызской Республики.</w:t>
      </w:r>
    </w:p>
    <w:p w:rsidR="00AF5616" w:rsidRPr="00AA6C83" w:rsidRDefault="00163C6E" w:rsidP="00AF5616">
      <w:pPr>
        <w:ind w:firstLine="708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AA6C83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r w:rsidR="00AF5616" w:rsidRPr="00AA6C83">
        <w:rPr>
          <w:rFonts w:ascii="Times New Roman" w:hAnsi="Times New Roman" w:cs="Times New Roman"/>
          <w:sz w:val="28"/>
          <w:szCs w:val="28"/>
          <w:highlight w:val="yellow"/>
        </w:rPr>
        <w:t>Абзац второй пункта 9 исключить, (</w:t>
      </w:r>
      <w:r w:rsidR="00AF5616" w:rsidRPr="00AA6C83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поскольку «совершенствование нормативных правовых актов» относится к исключительной компетенции министерства как часть функции по разработке государственной политики. </w:t>
      </w:r>
      <w:proofErr w:type="gramStart"/>
      <w:r w:rsidR="00AF5616" w:rsidRPr="00AA6C83">
        <w:rPr>
          <w:rFonts w:ascii="Times New Roman" w:hAnsi="Times New Roman" w:cs="Times New Roman"/>
          <w:i/>
          <w:sz w:val="28"/>
          <w:szCs w:val="28"/>
          <w:highlight w:val="yellow"/>
        </w:rPr>
        <w:t>Подведомственные подразделения министерств и ведомств могут наделяться частью их функций, например, функций регулирования, контроля, надзора, однако очевидно, что функции по разработке политики должны выполняться центральным аппаратом государственного органа)</w:t>
      </w:r>
      <w:r w:rsidR="00AF5616" w:rsidRPr="00AA6C83">
        <w:rPr>
          <w:rFonts w:ascii="Times New Roman" w:hAnsi="Times New Roman" w:cs="Times New Roman"/>
          <w:sz w:val="28"/>
          <w:szCs w:val="28"/>
          <w:highlight w:val="yellow"/>
        </w:rPr>
        <w:t xml:space="preserve">, не </w:t>
      </w:r>
      <w:r w:rsidR="00494F71" w:rsidRPr="00AA6C83">
        <w:rPr>
          <w:rFonts w:ascii="Times New Roman" w:hAnsi="Times New Roman" w:cs="Times New Roman"/>
          <w:sz w:val="28"/>
          <w:szCs w:val="28"/>
          <w:highlight w:val="yellow"/>
        </w:rPr>
        <w:t>было исключено</w:t>
      </w:r>
      <w:r w:rsidR="00AF5616" w:rsidRPr="00AA6C83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Pr="00AA6C83">
        <w:rPr>
          <w:rFonts w:ascii="Times New Roman" w:hAnsi="Times New Roman" w:cs="Times New Roman"/>
          <w:sz w:val="28"/>
          <w:szCs w:val="28"/>
          <w:highlight w:val="yellow"/>
        </w:rPr>
        <w:t xml:space="preserve">в связи с тем, что Агентство </w:t>
      </w:r>
      <w:r w:rsidRPr="00AA6C83">
        <w:rPr>
          <w:rFonts w:ascii="Times New Roman" w:hAnsi="Times New Roman" w:cs="Times New Roman"/>
          <w:sz w:val="28"/>
          <w:szCs w:val="28"/>
          <w:highlight w:val="yellow"/>
          <w:u w:val="single"/>
        </w:rPr>
        <w:t>лишь будет представлять</w:t>
      </w:r>
      <w:r w:rsidRPr="00AA6C83">
        <w:rPr>
          <w:rFonts w:ascii="Times New Roman" w:hAnsi="Times New Roman" w:cs="Times New Roman"/>
          <w:sz w:val="28"/>
          <w:szCs w:val="28"/>
          <w:highlight w:val="yellow"/>
        </w:rPr>
        <w:t xml:space="preserve"> предложения по совершенствованию нормативных правовых актов Кыргызской Республики в сфере инвестиций.</w:t>
      </w:r>
      <w:proofErr w:type="gramEnd"/>
    </w:p>
    <w:p w:rsidR="00ED4863" w:rsidRPr="00AA6C83" w:rsidRDefault="0083284D" w:rsidP="00ED4863">
      <w:pPr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  <w:r w:rsidRPr="00AA6C83">
        <w:rPr>
          <w:rFonts w:ascii="Times New Roman" w:hAnsi="Times New Roman" w:cs="Times New Roman"/>
          <w:sz w:val="28"/>
          <w:szCs w:val="28"/>
          <w:highlight w:val="yellow"/>
        </w:rPr>
        <w:t>3. Предложение по штатной численност</w:t>
      </w:r>
      <w:proofErr w:type="gramStart"/>
      <w:r w:rsidRPr="00AA6C83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="00F40D6D" w:rsidRPr="00AA6C83">
        <w:rPr>
          <w:rFonts w:ascii="Times New Roman" w:hAnsi="Times New Roman" w:cs="Times New Roman"/>
          <w:i/>
          <w:sz w:val="28"/>
          <w:szCs w:val="28"/>
          <w:highlight w:val="yellow"/>
        </w:rPr>
        <w:t>(</w:t>
      </w:r>
      <w:proofErr w:type="gramEnd"/>
      <w:r w:rsidRPr="00AA6C83">
        <w:rPr>
          <w:rFonts w:ascii="Times New Roman" w:hAnsi="Times New Roman" w:cs="Times New Roman"/>
          <w:i/>
          <w:sz w:val="28"/>
          <w:szCs w:val="28"/>
          <w:highlight w:val="yellow"/>
        </w:rPr>
        <w:t>Вместе с тем, исходя из проводимой государственной политики по экономии бюджетных средств на содержание государственного аппарата, считаем целесообразным рассматривать вопрос об образовании нового подведомственного госоргана в рамках установленной предельной штатной численности Министерства экономики за счет его внутренних резервов</w:t>
      </w:r>
      <w:r w:rsidR="00F40D6D" w:rsidRPr="00AA6C83">
        <w:rPr>
          <w:rFonts w:ascii="Times New Roman" w:hAnsi="Times New Roman" w:cs="Times New Roman"/>
          <w:i/>
          <w:sz w:val="28"/>
          <w:szCs w:val="28"/>
          <w:highlight w:val="yellow"/>
        </w:rPr>
        <w:t>)</w:t>
      </w:r>
      <w:r w:rsidR="00F40D6D" w:rsidRPr="00AA6C83">
        <w:rPr>
          <w:rFonts w:ascii="Times New Roman" w:hAnsi="Times New Roman" w:cs="Times New Roman"/>
          <w:sz w:val="28"/>
          <w:szCs w:val="28"/>
          <w:highlight w:val="yellow"/>
        </w:rPr>
        <w:t>не было учтено</w:t>
      </w:r>
      <w:r w:rsidR="00ED4863" w:rsidRPr="00AA6C83">
        <w:rPr>
          <w:rFonts w:ascii="Times New Roman" w:hAnsi="Times New Roman" w:cs="Times New Roman"/>
          <w:sz w:val="28"/>
          <w:szCs w:val="28"/>
          <w:highlight w:val="yellow"/>
        </w:rPr>
        <w:t>, в связи с невозможностью образования нового подведомственного госоргана в рамках установленной предельной штатной численности Министерства экономики за счет его внутренних резервов.</w:t>
      </w:r>
    </w:p>
    <w:p w:rsidR="00ED4863" w:rsidRPr="00ED4863" w:rsidRDefault="00ED4863" w:rsidP="00ED486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A6C83">
        <w:rPr>
          <w:rFonts w:ascii="Times New Roman" w:hAnsi="Times New Roman" w:cs="Times New Roman"/>
          <w:sz w:val="28"/>
          <w:szCs w:val="28"/>
          <w:highlight w:val="yellow"/>
        </w:rPr>
        <w:t>Так, как для реализации своих полномочий перед Министерством стоит задача наиболее эффективно организовать работу Министерства в целях получения качественного продукта, которое будет достигаться посредством стабильности в структуре управления.</w:t>
      </w:r>
      <w:bookmarkStart w:id="0" w:name="_GoBack"/>
      <w:bookmarkEnd w:id="0"/>
    </w:p>
    <w:p w:rsidR="00ED4863" w:rsidRPr="00ED4863" w:rsidRDefault="00ED4863" w:rsidP="00ED486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D4863">
        <w:rPr>
          <w:rFonts w:ascii="Times New Roman" w:hAnsi="Times New Roman" w:cs="Times New Roman"/>
          <w:sz w:val="28"/>
          <w:szCs w:val="28"/>
        </w:rPr>
        <w:t xml:space="preserve">Необходимо отметить, что постановлением Правительства «О внесении изменений в постановление Правительства Кыргызской Республики «О предельной штатной численности министерств, административных ведомств и иных государственных органов Кыргызской Республики» от 22 августа №473» от 5 августа 2013 года № 451 штатная численность Министерства экономики была увеличена на 10 штатных единиц. </w:t>
      </w:r>
    </w:p>
    <w:p w:rsidR="00ED4863" w:rsidRPr="00ED4863" w:rsidRDefault="00ED4863" w:rsidP="00ED486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D4863">
        <w:rPr>
          <w:rFonts w:ascii="Times New Roman" w:hAnsi="Times New Roman" w:cs="Times New Roman"/>
          <w:sz w:val="28"/>
          <w:szCs w:val="28"/>
        </w:rPr>
        <w:t>В связи с тем, что согласно постановлению Правительства Кыргызской Республики «О функциональных и структурных изменениях в системе государственных органов исполнительной власти Кыргызской Республики» от 5 марта 2013 года № 109, на министерство без передачи штатной численности, возложены следующие  дополнительные функции:</w:t>
      </w:r>
    </w:p>
    <w:p w:rsidR="00ED4863" w:rsidRPr="00ED4863" w:rsidRDefault="00ED4863" w:rsidP="00ED486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D4863">
        <w:rPr>
          <w:rFonts w:ascii="Times New Roman" w:hAnsi="Times New Roman" w:cs="Times New Roman"/>
          <w:sz w:val="28"/>
          <w:szCs w:val="28"/>
        </w:rPr>
        <w:lastRenderedPageBreak/>
        <w:t>- по разработке политики в области государственных материальных резервов;</w:t>
      </w:r>
    </w:p>
    <w:p w:rsidR="00ED4863" w:rsidRPr="00ED4863" w:rsidRDefault="00ED4863" w:rsidP="00ED486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D4863">
        <w:rPr>
          <w:rFonts w:ascii="Times New Roman" w:hAnsi="Times New Roman" w:cs="Times New Roman"/>
          <w:sz w:val="28"/>
          <w:szCs w:val="28"/>
        </w:rPr>
        <w:t>- регионального развития;</w:t>
      </w:r>
    </w:p>
    <w:p w:rsidR="005F24DC" w:rsidRPr="00F24A6D" w:rsidRDefault="00ED4863" w:rsidP="00F24A6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D4863">
        <w:rPr>
          <w:rFonts w:ascii="Times New Roman" w:hAnsi="Times New Roman" w:cs="Times New Roman"/>
          <w:sz w:val="28"/>
          <w:szCs w:val="28"/>
        </w:rPr>
        <w:t>- прогноза потребности трудовых ресурсов в сфере экономической деятельности.</w:t>
      </w:r>
    </w:p>
    <w:p w:rsidR="00557E67" w:rsidRDefault="00557E67" w:rsidP="00557E67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</w:t>
      </w:r>
      <w:r w:rsidR="00F24A6D">
        <w:rPr>
          <w:rFonts w:ascii="Times New Roman" w:hAnsi="Times New Roman" w:cs="Times New Roman"/>
          <w:color w:val="000000" w:themeColor="text1"/>
          <w:sz w:val="28"/>
          <w:szCs w:val="28"/>
        </w:rPr>
        <w:t>ечания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</w:t>
      </w:r>
      <w:r w:rsidR="00F24A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ела Агропромышленного комплекса и экологии были учтены,была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подпис</w:t>
      </w:r>
      <w:r w:rsidR="00F24A6D">
        <w:rPr>
          <w:rFonts w:ascii="Times New Roman" w:hAnsi="Times New Roman" w:cs="Times New Roman"/>
          <w:color w:val="000000" w:themeColor="text1"/>
          <w:sz w:val="28"/>
          <w:szCs w:val="28"/>
        </w:rPr>
        <w:t>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матр</w:t>
      </w:r>
      <w:r w:rsidR="00F24A6D">
        <w:rPr>
          <w:rFonts w:ascii="Times New Roman" w:hAnsi="Times New Roman" w:cs="Times New Roman"/>
          <w:color w:val="000000" w:themeColor="text1"/>
          <w:sz w:val="28"/>
          <w:szCs w:val="28"/>
        </w:rPr>
        <w:t>ица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</w:t>
      </w:r>
      <w:r w:rsidR="00F24A6D">
        <w:rPr>
          <w:rFonts w:ascii="Times New Roman" w:hAnsi="Times New Roman" w:cs="Times New Roman"/>
          <w:color w:val="000000" w:themeColor="text1"/>
          <w:sz w:val="28"/>
          <w:szCs w:val="28"/>
        </w:rPr>
        <w:t>огласия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F24A6D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сельского хозяйства и мелиорации.</w:t>
      </w:r>
    </w:p>
    <w:p w:rsidR="00557E67" w:rsidRPr="003F313B" w:rsidRDefault="00FB15E6" w:rsidP="00A7487C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</w:t>
      </w:r>
      <w:r w:rsidR="00F24A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 правового обеспечения (</w:t>
      </w:r>
      <w:r w:rsidRPr="00FB15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относительно определения </w:t>
      </w:r>
      <w:r w:rsidR="00F24A6D" w:rsidRPr="00FB15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источник</w:t>
      </w:r>
      <w:r w:rsidRPr="00FB15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="00F24A6D" w:rsidRPr="00FB15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финансирования)</w:t>
      </w:r>
      <w:r w:rsidR="00AD7903">
        <w:rPr>
          <w:rFonts w:ascii="Times New Roman" w:hAnsi="Times New Roman" w:cs="Times New Roman"/>
          <w:color w:val="000000" w:themeColor="text1"/>
          <w:sz w:val="28"/>
          <w:szCs w:val="28"/>
        </w:rPr>
        <w:t>были не учтены</w:t>
      </w:r>
      <w:r w:rsidR="00F24A6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57E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однако</w:t>
      </w:r>
      <w:r w:rsidR="00A74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решению</w:t>
      </w:r>
      <w:r w:rsidR="00557E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</w:t>
      </w:r>
      <w:r w:rsidR="002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ьного совещания от 12.02.2014 года № 16-94, </w:t>
      </w:r>
      <w:r w:rsidR="00A7487C">
        <w:rPr>
          <w:rFonts w:ascii="Times New Roman" w:hAnsi="Times New Roman" w:cs="Times New Roman"/>
          <w:color w:val="000000" w:themeColor="text1"/>
          <w:sz w:val="28"/>
          <w:szCs w:val="28"/>
        </w:rPr>
        <w:t>данный вопрос был снят.</w:t>
      </w:r>
    </w:p>
    <w:p w:rsidR="00A91AC8" w:rsidRPr="003F313B" w:rsidRDefault="00A91AC8" w:rsidP="003E5C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313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57C58" w:rsidRPr="003F313B">
        <w:rPr>
          <w:rFonts w:ascii="Times New Roman" w:hAnsi="Times New Roman" w:cs="Times New Roman"/>
          <w:color w:val="000000" w:themeColor="text1"/>
          <w:sz w:val="28"/>
          <w:szCs w:val="28"/>
        </w:rPr>
        <w:t>Отд</w:t>
      </w:r>
      <w:r w:rsidR="00B57C5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57C58" w:rsidRPr="003F313B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3F31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экономики и инвестиций</w:t>
      </w:r>
      <w:r w:rsidR="006D34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F31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доработав</w:t>
      </w:r>
      <w:r w:rsidR="006D34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F31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данный проект постановления ПКР со структурными подразделениями АПКР вносит на рассмотрение Правительства Кыргызской Республики.</w:t>
      </w:r>
    </w:p>
    <w:p w:rsidR="00A91AC8" w:rsidRPr="003F313B" w:rsidRDefault="00A91AC8" w:rsidP="003E5C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1AC8" w:rsidRPr="003F313B" w:rsidRDefault="00A91AC8" w:rsidP="003E5C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313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F31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Заведующий отделом</w:t>
      </w:r>
    </w:p>
    <w:p w:rsidR="008E05FA" w:rsidRPr="003F313B" w:rsidRDefault="00A91AC8" w:rsidP="003E5C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31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экономики и инвестиций</w:t>
      </w:r>
      <w:r w:rsidRPr="003F31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3F31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3F31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3F31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3F31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proofErr w:type="spellStart"/>
      <w:r w:rsidRPr="003F31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Т.Абдыгулов</w:t>
      </w:r>
      <w:proofErr w:type="spellEnd"/>
    </w:p>
    <w:p w:rsidR="008E05FA" w:rsidRPr="003F313B" w:rsidRDefault="008E05FA" w:rsidP="003E5C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1AC8" w:rsidRPr="003F313B" w:rsidRDefault="00A91AC8" w:rsidP="003E5C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1AC8" w:rsidRDefault="0063039A" w:rsidP="003E5C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Эксперт отдела</w:t>
      </w:r>
    </w:p>
    <w:p w:rsidR="0063039A" w:rsidRPr="003F313B" w:rsidRDefault="0063039A" w:rsidP="0063039A">
      <w:pPr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экономики и инвестиций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А.Азамат</w:t>
      </w:r>
      <w:proofErr w:type="spellEnd"/>
      <w:r w:rsidR="00F42AD1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уулу</w:t>
      </w:r>
    </w:p>
    <w:p w:rsidR="006F0DD0" w:rsidRPr="003F313B" w:rsidRDefault="009517B0" w:rsidP="003E5C83">
      <w:pPr>
        <w:rPr>
          <w:rFonts w:ascii="Times New Roman" w:hAnsi="Times New Roman" w:cs="Times New Roman"/>
          <w:sz w:val="28"/>
          <w:szCs w:val="28"/>
        </w:rPr>
      </w:pPr>
      <w:r w:rsidRPr="003F313B">
        <w:rPr>
          <w:rFonts w:ascii="Times New Roman" w:hAnsi="Times New Roman" w:cs="Times New Roman"/>
          <w:sz w:val="28"/>
          <w:szCs w:val="28"/>
        </w:rPr>
        <w:tab/>
      </w:r>
    </w:p>
    <w:p w:rsidR="003F313B" w:rsidRPr="003F313B" w:rsidRDefault="003F313B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sectPr w:rsidR="003F313B" w:rsidRPr="003F313B" w:rsidSect="006F0DD0"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1A7D"/>
    <w:multiLevelType w:val="hybridMultilevel"/>
    <w:tmpl w:val="C54436F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09A35C41"/>
    <w:multiLevelType w:val="hybridMultilevel"/>
    <w:tmpl w:val="D8D853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3C02EC1"/>
    <w:multiLevelType w:val="hybridMultilevel"/>
    <w:tmpl w:val="128840BC"/>
    <w:lvl w:ilvl="0" w:tplc="CAB066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70F51"/>
    <w:rsid w:val="00011982"/>
    <w:rsid w:val="0004089B"/>
    <w:rsid w:val="0004341F"/>
    <w:rsid w:val="00043A96"/>
    <w:rsid w:val="00055345"/>
    <w:rsid w:val="00063C37"/>
    <w:rsid w:val="0006707F"/>
    <w:rsid w:val="00070CE2"/>
    <w:rsid w:val="00091E74"/>
    <w:rsid w:val="000969F4"/>
    <w:rsid w:val="000A18AC"/>
    <w:rsid w:val="000A564E"/>
    <w:rsid w:val="000A7242"/>
    <w:rsid w:val="000B2FA4"/>
    <w:rsid w:val="000D0CEC"/>
    <w:rsid w:val="000F7081"/>
    <w:rsid w:val="001059C9"/>
    <w:rsid w:val="0010777F"/>
    <w:rsid w:val="001109EE"/>
    <w:rsid w:val="0011618D"/>
    <w:rsid w:val="00122CF9"/>
    <w:rsid w:val="001417BF"/>
    <w:rsid w:val="001428D2"/>
    <w:rsid w:val="00145268"/>
    <w:rsid w:val="0014749B"/>
    <w:rsid w:val="001606B7"/>
    <w:rsid w:val="00163C6E"/>
    <w:rsid w:val="00170B12"/>
    <w:rsid w:val="00171D5E"/>
    <w:rsid w:val="001800D9"/>
    <w:rsid w:val="00185858"/>
    <w:rsid w:val="001858B6"/>
    <w:rsid w:val="001907A8"/>
    <w:rsid w:val="001B013C"/>
    <w:rsid w:val="001C56CF"/>
    <w:rsid w:val="001D3220"/>
    <w:rsid w:val="001D65B0"/>
    <w:rsid w:val="001D789C"/>
    <w:rsid w:val="001E22E1"/>
    <w:rsid w:val="001F3C59"/>
    <w:rsid w:val="00200EC9"/>
    <w:rsid w:val="0021038A"/>
    <w:rsid w:val="00217C40"/>
    <w:rsid w:val="002223A7"/>
    <w:rsid w:val="00223732"/>
    <w:rsid w:val="00230514"/>
    <w:rsid w:val="002317F5"/>
    <w:rsid w:val="00237626"/>
    <w:rsid w:val="002412BB"/>
    <w:rsid w:val="00260772"/>
    <w:rsid w:val="00271A86"/>
    <w:rsid w:val="00277BED"/>
    <w:rsid w:val="00293D6D"/>
    <w:rsid w:val="002945D6"/>
    <w:rsid w:val="00294E0C"/>
    <w:rsid w:val="002B3893"/>
    <w:rsid w:val="002C1D19"/>
    <w:rsid w:val="002C4EF8"/>
    <w:rsid w:val="002D33A2"/>
    <w:rsid w:val="002D6775"/>
    <w:rsid w:val="002F1348"/>
    <w:rsid w:val="002F4A6D"/>
    <w:rsid w:val="003404A6"/>
    <w:rsid w:val="00346DF0"/>
    <w:rsid w:val="003507B7"/>
    <w:rsid w:val="00365B9C"/>
    <w:rsid w:val="003734FC"/>
    <w:rsid w:val="003B3E52"/>
    <w:rsid w:val="003C74C5"/>
    <w:rsid w:val="003E5C83"/>
    <w:rsid w:val="003F313B"/>
    <w:rsid w:val="00413EE9"/>
    <w:rsid w:val="004164D4"/>
    <w:rsid w:val="0041795A"/>
    <w:rsid w:val="0044437F"/>
    <w:rsid w:val="004523A9"/>
    <w:rsid w:val="00465006"/>
    <w:rsid w:val="00470F51"/>
    <w:rsid w:val="00480512"/>
    <w:rsid w:val="00494F71"/>
    <w:rsid w:val="00496E93"/>
    <w:rsid w:val="00497D24"/>
    <w:rsid w:val="00497F08"/>
    <w:rsid w:val="004A00FA"/>
    <w:rsid w:val="004A50A2"/>
    <w:rsid w:val="004B07B6"/>
    <w:rsid w:val="004B3080"/>
    <w:rsid w:val="004C477A"/>
    <w:rsid w:val="004D1A4F"/>
    <w:rsid w:val="004D5993"/>
    <w:rsid w:val="004E611A"/>
    <w:rsid w:val="004F4177"/>
    <w:rsid w:val="00504B65"/>
    <w:rsid w:val="00510B12"/>
    <w:rsid w:val="005240FA"/>
    <w:rsid w:val="00552C57"/>
    <w:rsid w:val="00557E67"/>
    <w:rsid w:val="005764FA"/>
    <w:rsid w:val="005809A3"/>
    <w:rsid w:val="00582CD7"/>
    <w:rsid w:val="00594FE1"/>
    <w:rsid w:val="005A39D6"/>
    <w:rsid w:val="005A6742"/>
    <w:rsid w:val="005B7C8A"/>
    <w:rsid w:val="005E19BD"/>
    <w:rsid w:val="005F24DC"/>
    <w:rsid w:val="00610639"/>
    <w:rsid w:val="0061386C"/>
    <w:rsid w:val="006168B9"/>
    <w:rsid w:val="00624EA7"/>
    <w:rsid w:val="00624FC3"/>
    <w:rsid w:val="0063039A"/>
    <w:rsid w:val="00632693"/>
    <w:rsid w:val="00640253"/>
    <w:rsid w:val="00660355"/>
    <w:rsid w:val="00664CB6"/>
    <w:rsid w:val="00670FFA"/>
    <w:rsid w:val="006853FC"/>
    <w:rsid w:val="006870E5"/>
    <w:rsid w:val="0069194A"/>
    <w:rsid w:val="00695D1B"/>
    <w:rsid w:val="006A2CBD"/>
    <w:rsid w:val="006B45F7"/>
    <w:rsid w:val="006B63BB"/>
    <w:rsid w:val="006C2BA9"/>
    <w:rsid w:val="006D34B6"/>
    <w:rsid w:val="006E165D"/>
    <w:rsid w:val="006E347D"/>
    <w:rsid w:val="006F0DD0"/>
    <w:rsid w:val="006F1428"/>
    <w:rsid w:val="006F149E"/>
    <w:rsid w:val="006F46FA"/>
    <w:rsid w:val="00701D3C"/>
    <w:rsid w:val="00704D40"/>
    <w:rsid w:val="00740601"/>
    <w:rsid w:val="00795D75"/>
    <w:rsid w:val="007A38DD"/>
    <w:rsid w:val="007B4334"/>
    <w:rsid w:val="007C1D51"/>
    <w:rsid w:val="0083284D"/>
    <w:rsid w:val="008353DB"/>
    <w:rsid w:val="00836814"/>
    <w:rsid w:val="008432FF"/>
    <w:rsid w:val="00844F95"/>
    <w:rsid w:val="0084690E"/>
    <w:rsid w:val="00846D67"/>
    <w:rsid w:val="008666F3"/>
    <w:rsid w:val="00866B6F"/>
    <w:rsid w:val="008809C1"/>
    <w:rsid w:val="00883823"/>
    <w:rsid w:val="00883973"/>
    <w:rsid w:val="008B7460"/>
    <w:rsid w:val="008C32AE"/>
    <w:rsid w:val="008D57CF"/>
    <w:rsid w:val="008E05FA"/>
    <w:rsid w:val="008E3F70"/>
    <w:rsid w:val="008F789E"/>
    <w:rsid w:val="00923636"/>
    <w:rsid w:val="00936879"/>
    <w:rsid w:val="0094090C"/>
    <w:rsid w:val="009517B0"/>
    <w:rsid w:val="00955EE9"/>
    <w:rsid w:val="00990A45"/>
    <w:rsid w:val="00992B0C"/>
    <w:rsid w:val="009C55A7"/>
    <w:rsid w:val="009D2B64"/>
    <w:rsid w:val="009E5175"/>
    <w:rsid w:val="00A03CC1"/>
    <w:rsid w:val="00A04016"/>
    <w:rsid w:val="00A0451D"/>
    <w:rsid w:val="00A112C3"/>
    <w:rsid w:val="00A218D8"/>
    <w:rsid w:val="00A42869"/>
    <w:rsid w:val="00A7487C"/>
    <w:rsid w:val="00A91AC8"/>
    <w:rsid w:val="00A97899"/>
    <w:rsid w:val="00AA6C83"/>
    <w:rsid w:val="00AB19D9"/>
    <w:rsid w:val="00AC70BA"/>
    <w:rsid w:val="00AD2DBF"/>
    <w:rsid w:val="00AD46A2"/>
    <w:rsid w:val="00AD6380"/>
    <w:rsid w:val="00AD7903"/>
    <w:rsid w:val="00AF5616"/>
    <w:rsid w:val="00B01C2A"/>
    <w:rsid w:val="00B12D2B"/>
    <w:rsid w:val="00B23E88"/>
    <w:rsid w:val="00B257E8"/>
    <w:rsid w:val="00B310EA"/>
    <w:rsid w:val="00B34F8F"/>
    <w:rsid w:val="00B50FCE"/>
    <w:rsid w:val="00B53C96"/>
    <w:rsid w:val="00B57C58"/>
    <w:rsid w:val="00B65B2B"/>
    <w:rsid w:val="00B67A83"/>
    <w:rsid w:val="00BA0DE7"/>
    <w:rsid w:val="00BA580B"/>
    <w:rsid w:val="00BD10E0"/>
    <w:rsid w:val="00BD45A4"/>
    <w:rsid w:val="00BF1FB5"/>
    <w:rsid w:val="00BF302A"/>
    <w:rsid w:val="00C42012"/>
    <w:rsid w:val="00C462EE"/>
    <w:rsid w:val="00C52CD2"/>
    <w:rsid w:val="00C57050"/>
    <w:rsid w:val="00C60FB8"/>
    <w:rsid w:val="00C63BDE"/>
    <w:rsid w:val="00C66E08"/>
    <w:rsid w:val="00C6732A"/>
    <w:rsid w:val="00C7339E"/>
    <w:rsid w:val="00C9582E"/>
    <w:rsid w:val="00CA4AA2"/>
    <w:rsid w:val="00CE530A"/>
    <w:rsid w:val="00CF7A3E"/>
    <w:rsid w:val="00D01BF4"/>
    <w:rsid w:val="00D0425D"/>
    <w:rsid w:val="00D04A90"/>
    <w:rsid w:val="00D165F7"/>
    <w:rsid w:val="00D367C8"/>
    <w:rsid w:val="00D40461"/>
    <w:rsid w:val="00D44AED"/>
    <w:rsid w:val="00D503D3"/>
    <w:rsid w:val="00D50727"/>
    <w:rsid w:val="00D560F8"/>
    <w:rsid w:val="00D65251"/>
    <w:rsid w:val="00D745E1"/>
    <w:rsid w:val="00D7596A"/>
    <w:rsid w:val="00D82A57"/>
    <w:rsid w:val="00D83627"/>
    <w:rsid w:val="00D94DA0"/>
    <w:rsid w:val="00DD3387"/>
    <w:rsid w:val="00DD63BB"/>
    <w:rsid w:val="00DE488B"/>
    <w:rsid w:val="00DE5455"/>
    <w:rsid w:val="00DF4B89"/>
    <w:rsid w:val="00E156D3"/>
    <w:rsid w:val="00E21DED"/>
    <w:rsid w:val="00E2411E"/>
    <w:rsid w:val="00E35BB2"/>
    <w:rsid w:val="00E66ED4"/>
    <w:rsid w:val="00E73F17"/>
    <w:rsid w:val="00E90F4A"/>
    <w:rsid w:val="00E97239"/>
    <w:rsid w:val="00EB2381"/>
    <w:rsid w:val="00EC20D6"/>
    <w:rsid w:val="00EC2588"/>
    <w:rsid w:val="00ED4863"/>
    <w:rsid w:val="00EF0ABE"/>
    <w:rsid w:val="00EF21A6"/>
    <w:rsid w:val="00F03E28"/>
    <w:rsid w:val="00F24A6D"/>
    <w:rsid w:val="00F26398"/>
    <w:rsid w:val="00F27209"/>
    <w:rsid w:val="00F35EBF"/>
    <w:rsid w:val="00F37EAA"/>
    <w:rsid w:val="00F40CFA"/>
    <w:rsid w:val="00F40D6D"/>
    <w:rsid w:val="00F42AD1"/>
    <w:rsid w:val="00F56550"/>
    <w:rsid w:val="00F56D37"/>
    <w:rsid w:val="00F6234E"/>
    <w:rsid w:val="00F66EA9"/>
    <w:rsid w:val="00F70C95"/>
    <w:rsid w:val="00F75659"/>
    <w:rsid w:val="00F908EF"/>
    <w:rsid w:val="00FA58D4"/>
    <w:rsid w:val="00FB15E6"/>
    <w:rsid w:val="00FB26D4"/>
    <w:rsid w:val="00FC55F0"/>
    <w:rsid w:val="00FE0AEC"/>
    <w:rsid w:val="00FE0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B0"/>
    <w:pPr>
      <w:spacing w:after="0" w:line="240" w:lineRule="auto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517B0"/>
    <w:rPr>
      <w:color w:val="0000FF"/>
      <w:u w:val="single"/>
    </w:rPr>
  </w:style>
  <w:style w:type="character" w:customStyle="1" w:styleId="StyleStyleMainParanoChapterJustified12ptChar">
    <w:name w:val="Style Style Main Para no Chapter # + Justified + 12 pt Char"/>
    <w:link w:val="StyleStyleMainParanoChapterJustified12pt"/>
    <w:locked/>
    <w:rsid w:val="005A6742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tyleStyleMainParanoChapterJustified12pt">
    <w:name w:val="Style Style Main Para no Chapter # + Justified + 12 pt"/>
    <w:basedOn w:val="a"/>
    <w:link w:val="StyleStyleMainParanoChapterJustified12ptChar"/>
    <w:rsid w:val="005A6742"/>
    <w:pPr>
      <w:ind w:firstLine="720"/>
      <w:outlineLvl w:val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00">
    <w:name w:val="a0"/>
    <w:basedOn w:val="a"/>
    <w:rsid w:val="005A674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ky-KG" w:eastAsia="ky-KG"/>
    </w:rPr>
  </w:style>
  <w:style w:type="character" w:customStyle="1" w:styleId="1">
    <w:name w:val="Основной текст1"/>
    <w:basedOn w:val="a0"/>
    <w:rsid w:val="00350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styleId="a4">
    <w:name w:val="List Paragraph"/>
    <w:basedOn w:val="a"/>
    <w:uiPriority w:val="34"/>
    <w:qFormat/>
    <w:rsid w:val="005F2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B0"/>
    <w:pPr>
      <w:spacing w:after="0" w:line="240" w:lineRule="auto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517B0"/>
    <w:rPr>
      <w:color w:val="0000FF"/>
      <w:u w:val="single"/>
    </w:rPr>
  </w:style>
  <w:style w:type="character" w:customStyle="1" w:styleId="StyleStyleMainParanoChapterJustified12ptChar">
    <w:name w:val="Style Style Main Para no Chapter # + Justified + 12 pt Char"/>
    <w:link w:val="StyleStyleMainParanoChapterJustified12pt"/>
    <w:locked/>
    <w:rsid w:val="005A6742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tyleStyleMainParanoChapterJustified12pt">
    <w:name w:val="Style Style Main Para no Chapter # + Justified + 12 pt"/>
    <w:basedOn w:val="a"/>
    <w:link w:val="StyleStyleMainParanoChapterJustified12ptChar"/>
    <w:rsid w:val="005A6742"/>
    <w:pPr>
      <w:ind w:firstLine="720"/>
      <w:outlineLvl w:val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00">
    <w:name w:val="a0"/>
    <w:basedOn w:val="a"/>
    <w:rsid w:val="005A674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ky-KG" w:eastAsia="ky-KG"/>
    </w:rPr>
  </w:style>
  <w:style w:type="character" w:customStyle="1" w:styleId="1">
    <w:name w:val="Основной текст1"/>
    <w:basedOn w:val="a0"/>
    <w:rsid w:val="00350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styleId="a4">
    <w:name w:val="List Paragraph"/>
    <w:basedOn w:val="a"/>
    <w:uiPriority w:val="34"/>
    <w:qFormat/>
    <w:rsid w:val="005F24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econom.k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8BC38-7EA3-42E0-AEB7-DFB7E487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Нурадил М. Баясов</dc:creator>
  <cp:lastModifiedBy>User</cp:lastModifiedBy>
  <cp:revision>3</cp:revision>
  <cp:lastPrinted>2014-03-07T09:08:00Z</cp:lastPrinted>
  <dcterms:created xsi:type="dcterms:W3CDTF">2014-03-06T12:03:00Z</dcterms:created>
  <dcterms:modified xsi:type="dcterms:W3CDTF">2014-03-07T09:08:00Z</dcterms:modified>
</cp:coreProperties>
</file>