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94B" w:rsidRDefault="00D2194B" w:rsidP="00D219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Приложение</w:t>
      </w:r>
    </w:p>
    <w:p w:rsidR="00D2194B" w:rsidRDefault="00D2194B" w:rsidP="00D2194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2194B" w:rsidRDefault="00D2194B" w:rsidP="00D2194B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Перечень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/>
        <w:t>утративших силу решений Правительства Кыргызской Республики</w:t>
      </w:r>
    </w:p>
    <w:p w:rsidR="00D2194B" w:rsidRDefault="00D2194B" w:rsidP="00D219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2194B" w:rsidRDefault="00D2194B" w:rsidP="00D2194B">
      <w:pPr>
        <w:spacing w:after="0" w:line="240" w:lineRule="auto"/>
        <w:ind w:right="282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1. Постановление Президиума Верховного Совета Киргизской ССР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«О реализации постановления Верховного Совета СССР «О дополнительных мерах по стабилизации потребительского рынка и усилению государственного контроля за ценами» от 12 февраля 1990 года № 2344-XI.</w:t>
      </w:r>
    </w:p>
    <w:p w:rsidR="00D2194B" w:rsidRDefault="00D2194B" w:rsidP="00D2194B">
      <w:pPr>
        <w:spacing w:after="0" w:line="240" w:lineRule="auto"/>
        <w:ind w:right="282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Постановление Верховного Совета Республики Кыргызстан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«О создании и использовании товарообменного фонда Республики Кыргызстан» от 28 июня 1991 года № 524-XII.</w:t>
      </w:r>
    </w:p>
    <w:p w:rsidR="00D2194B" w:rsidRDefault="00D2194B" w:rsidP="00D2194B">
      <w:pPr>
        <w:spacing w:after="0" w:line="240" w:lineRule="auto"/>
        <w:ind w:right="282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Постановление Кабинета Министров Республики Кыргызстан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«О формировании товарообменного фонда Республики Кыргызстан»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от 2 сентября 1991 года № 422.</w:t>
      </w:r>
    </w:p>
    <w:p w:rsidR="00D2194B" w:rsidRDefault="00D2194B" w:rsidP="00D2194B">
      <w:pPr>
        <w:spacing w:after="0" w:line="240" w:lineRule="auto"/>
        <w:ind w:right="282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4. Постановление Правительства Кыргызской Республики «О мерах по урегулированию вопросов, связанных с управлением колхозными рынками» от 31 декабря 1992 года № 647.</w:t>
      </w:r>
    </w:p>
    <w:p w:rsidR="00D2194B" w:rsidRDefault="00D2194B" w:rsidP="00D2194B">
      <w:pPr>
        <w:spacing w:after="0" w:line="240" w:lineRule="auto"/>
        <w:ind w:right="282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5. Постановление Правительства Кыргызской Республики «О стиле и методах работы Министерства торговли и материальных ресурсов Кыргызской Республики в современных условиях» от 15 сентября 1993 года № 428.</w:t>
      </w:r>
    </w:p>
    <w:p w:rsidR="00D2194B" w:rsidRDefault="00D2194B" w:rsidP="00D2194B">
      <w:pPr>
        <w:spacing w:after="0" w:line="240" w:lineRule="auto"/>
        <w:ind w:right="282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6. Постановление Правительства Кыргызской Республики «О мерах по обеспечению свободной торговли товарами отечественного производства на территории Кыргызской Республики» от 30 августа 1996 года № 418.</w:t>
      </w:r>
    </w:p>
    <w:p w:rsidR="00D2194B" w:rsidRDefault="00D2194B" w:rsidP="00D2194B">
      <w:pPr>
        <w:spacing w:after="0" w:line="240" w:lineRule="auto"/>
        <w:ind w:right="282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7. Постановление Правительства Кыргызской Республики «О ходе выполнения программы развития экспорта и мерах по стимулированию экспортоориентированных производства и импортозамещения»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от 16 сентября 1996 года № 428.</w:t>
      </w:r>
    </w:p>
    <w:p w:rsidR="00D2194B" w:rsidRDefault="00D2194B" w:rsidP="00D2194B">
      <w:pPr>
        <w:spacing w:after="0" w:line="240" w:lineRule="auto"/>
        <w:ind w:right="282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8. Постановление Правительства Кыргызской Республики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«О Межведомственной комиссии при Правительстве Кыргызской Республики по переговорам со Всемирной Торговой Организацией»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от 6 января 1997 года № 11.</w:t>
      </w:r>
    </w:p>
    <w:p w:rsidR="00D2194B" w:rsidRDefault="00D2194B" w:rsidP="00D2194B">
      <w:pPr>
        <w:spacing w:after="0" w:line="240" w:lineRule="auto"/>
        <w:ind w:right="282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9. Постановление Правительства Кыргызской Республики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«О выполнении Программы развития экспорта в 1996 году» от 24 марта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1997 года № 163.</w:t>
      </w:r>
    </w:p>
    <w:p w:rsidR="00D2194B" w:rsidRDefault="00D2194B" w:rsidP="00D2194B">
      <w:pPr>
        <w:spacing w:after="0" w:line="240" w:lineRule="auto"/>
        <w:ind w:right="282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10. Постановление Правительства Кыргызской Республики «О мерах по подготовке второго заседания Рабочей Группы ВТО» от 30 июня 1997 года № 384.</w:t>
      </w:r>
    </w:p>
    <w:p w:rsidR="00D2194B" w:rsidRDefault="00D2194B" w:rsidP="00D2194B">
      <w:pPr>
        <w:spacing w:after="0" w:line="240" w:lineRule="auto"/>
        <w:ind w:right="282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11. Постановление Правительства Кыргызской Республики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«Об утверждении состава делегации по проведению переговоров со странами-членами ВТО» от 2 декабря 1997 года № 695.</w:t>
      </w:r>
    </w:p>
    <w:p w:rsidR="00271632" w:rsidRPr="00D2194B" w:rsidRDefault="00D2194B" w:rsidP="00D2194B">
      <w:pPr>
        <w:spacing w:after="0" w:line="240" w:lineRule="auto"/>
        <w:ind w:right="28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</w:t>
      </w:r>
    </w:p>
    <w:sectPr w:rsidR="00271632" w:rsidRPr="00D2194B" w:rsidSect="00271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D2194B"/>
    <w:rsid w:val="00271632"/>
    <w:rsid w:val="00D21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Шаблон"/>
    <w:qFormat/>
    <w:rsid w:val="00D219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6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1842</Characters>
  <Application>Microsoft Office Word</Application>
  <DocSecurity>0</DocSecurity>
  <Lines>15</Lines>
  <Paragraphs>4</Paragraphs>
  <ScaleCrop>false</ScaleCrop>
  <Company>Microsoft</Company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apkr159</dc:creator>
  <cp:keywords/>
  <dc:description/>
  <cp:lastModifiedBy>apkr159</cp:lastModifiedBy>
  <cp:revision>3</cp:revision>
  <dcterms:created xsi:type="dcterms:W3CDTF">2016-06-30T12:44:00Z</dcterms:created>
  <dcterms:modified xsi:type="dcterms:W3CDTF">2016-06-30T12:44:00Z</dcterms:modified>
</cp:coreProperties>
</file>